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6C036">
      <w:pPr>
        <w:pStyle w:val="5"/>
        <w:spacing w:before="0" w:after="0"/>
        <w:jc w:val="center"/>
        <w:rPr>
          <w:rFonts w:hint="eastAsia" w:ascii="宋体" w:hAnsi="宋体" w:cs="宋体"/>
          <w:sz w:val="32"/>
          <w:szCs w:val="32"/>
        </w:rPr>
      </w:pPr>
      <w:bookmarkStart w:id="0" w:name="_Toc10779"/>
      <w:r>
        <w:rPr>
          <w:rFonts w:hint="eastAsia" w:ascii="宋体" w:hAnsi="宋体" w:cs="宋体"/>
          <w:sz w:val="32"/>
          <w:szCs w:val="32"/>
        </w:rPr>
        <w:t>采购需求</w:t>
      </w:r>
      <w:bookmarkEnd w:id="0"/>
    </w:p>
    <w:p w14:paraId="43B83EBB">
      <w:pPr>
        <w:widowControl/>
        <w:adjustRightInd w:val="0"/>
        <w:spacing w:line="360" w:lineRule="auto"/>
        <w:rPr>
          <w:rFonts w:ascii="宋体" w:hAnsi="宋体"/>
          <w:b/>
          <w:kern w:val="0"/>
          <w:sz w:val="21"/>
          <w:szCs w:val="21"/>
        </w:rPr>
      </w:pPr>
      <w:bookmarkStart w:id="1" w:name="_Toc4426"/>
      <w:bookmarkStart w:id="2" w:name="_Toc373230032"/>
      <w:bookmarkStart w:id="3" w:name="_Toc374512420"/>
      <w:r>
        <w:rPr>
          <w:rFonts w:hint="eastAsia" w:ascii="宋体" w:hAnsi="宋体" w:cs="宋体"/>
          <w:b/>
          <w:sz w:val="21"/>
          <w:szCs w:val="21"/>
        </w:rPr>
        <w:t>一、</w:t>
      </w:r>
      <w:r>
        <w:rPr>
          <w:rFonts w:ascii="宋体" w:hAnsi="宋体"/>
          <w:b/>
          <w:kern w:val="0"/>
          <w:sz w:val="21"/>
          <w:szCs w:val="21"/>
        </w:rPr>
        <w:t>相关说明</w:t>
      </w:r>
    </w:p>
    <w:p w14:paraId="5CCD5EF2">
      <w:pPr>
        <w:widowControl/>
        <w:numPr>
          <w:ilvl w:val="2"/>
          <w:numId w:val="1"/>
        </w:numPr>
        <w:adjustRightInd w:val="0"/>
        <w:spacing w:line="360" w:lineRule="auto"/>
        <w:ind w:firstLine="420" w:firstLineChars="200"/>
        <w:jc w:val="left"/>
        <w:rPr>
          <w:rFonts w:hint="eastAsia" w:ascii="宋体" w:hAnsi="宋体"/>
          <w:kern w:val="0"/>
          <w:sz w:val="21"/>
          <w:szCs w:val="21"/>
        </w:rPr>
      </w:pPr>
      <w:r>
        <w:rPr>
          <w:rFonts w:hint="eastAsia" w:ascii="宋体" w:hAnsi="宋体"/>
          <w:kern w:val="0"/>
          <w:sz w:val="21"/>
          <w:szCs w:val="21"/>
        </w:rPr>
        <w:t>本次采购内容如果要求的某些技术标准低于国家标准，均以最新的国家标准为准。</w:t>
      </w:r>
      <w:r>
        <w:rPr>
          <w:rFonts w:hint="eastAsia" w:ascii="宋体" w:hAnsi="宋体"/>
          <w:kern w:val="0"/>
          <w:sz w:val="21"/>
          <w:szCs w:val="21"/>
          <w:lang w:eastAsia="zh-CN"/>
        </w:rPr>
        <w:t>采购</w:t>
      </w:r>
      <w:r>
        <w:rPr>
          <w:rFonts w:hint="eastAsia" w:ascii="宋体" w:hAnsi="宋体"/>
          <w:kern w:val="0"/>
          <w:sz w:val="21"/>
          <w:szCs w:val="21"/>
        </w:rPr>
        <w:t>技术要求中未明确的技术标准也均不得低于国家标准；</w:t>
      </w:r>
    </w:p>
    <w:p w14:paraId="37523AC4">
      <w:pPr>
        <w:widowControl/>
        <w:numPr>
          <w:ilvl w:val="2"/>
          <w:numId w:val="1"/>
        </w:numPr>
        <w:adjustRightInd w:val="0"/>
        <w:spacing w:line="360" w:lineRule="auto"/>
        <w:ind w:firstLine="420" w:firstLineChars="200"/>
        <w:jc w:val="left"/>
        <w:rPr>
          <w:rFonts w:hint="eastAsia" w:ascii="宋体" w:hAnsi="宋体"/>
          <w:kern w:val="0"/>
          <w:sz w:val="21"/>
          <w:szCs w:val="21"/>
        </w:rPr>
      </w:pPr>
      <w:r>
        <w:rPr>
          <w:rFonts w:ascii="宋体" w:hAnsi="宋体"/>
          <w:kern w:val="0"/>
          <w:sz w:val="21"/>
          <w:szCs w:val="21"/>
        </w:rPr>
        <w:t>本采购项目为交钥匙项目，</w:t>
      </w:r>
      <w:r>
        <w:rPr>
          <w:rFonts w:hint="eastAsia" w:ascii="宋体" w:hAnsi="宋体"/>
          <w:kern w:val="0"/>
          <w:sz w:val="21"/>
          <w:szCs w:val="21"/>
        </w:rPr>
        <w:t>验收合格前</w:t>
      </w:r>
      <w:r>
        <w:rPr>
          <w:rFonts w:ascii="宋体" w:hAnsi="宋体"/>
          <w:kern w:val="0"/>
          <w:sz w:val="21"/>
          <w:szCs w:val="21"/>
        </w:rPr>
        <w:t>所需的一切费用</w:t>
      </w:r>
      <w:r>
        <w:rPr>
          <w:rFonts w:hint="eastAsia" w:ascii="宋体" w:hAnsi="宋体"/>
          <w:kern w:val="0"/>
          <w:sz w:val="21"/>
          <w:szCs w:val="21"/>
        </w:rPr>
        <w:t>均</w:t>
      </w:r>
      <w:r>
        <w:rPr>
          <w:rFonts w:ascii="宋体" w:hAnsi="宋体"/>
          <w:kern w:val="0"/>
          <w:sz w:val="21"/>
          <w:szCs w:val="21"/>
        </w:rPr>
        <w:t>包含在报价之中，采购人不</w:t>
      </w:r>
      <w:r>
        <w:rPr>
          <w:rFonts w:hint="eastAsia" w:ascii="宋体" w:hAnsi="宋体"/>
          <w:kern w:val="0"/>
          <w:sz w:val="21"/>
          <w:szCs w:val="21"/>
        </w:rPr>
        <w:t>承担成交价格以外的</w:t>
      </w:r>
      <w:r>
        <w:rPr>
          <w:rFonts w:ascii="宋体" w:hAnsi="宋体"/>
          <w:kern w:val="0"/>
          <w:sz w:val="21"/>
          <w:szCs w:val="21"/>
        </w:rPr>
        <w:t>任何费用。</w:t>
      </w:r>
    </w:p>
    <w:p w14:paraId="5687B9B1">
      <w:pPr>
        <w:spacing w:line="360" w:lineRule="auto"/>
        <w:rPr>
          <w:rFonts w:hint="eastAsia" w:ascii="宋体" w:hAnsi="宋体" w:cs="宋体"/>
          <w:b/>
          <w:sz w:val="21"/>
          <w:szCs w:val="21"/>
        </w:rPr>
      </w:pPr>
      <w:r>
        <w:rPr>
          <w:rFonts w:hint="eastAsia" w:ascii="宋体" w:hAnsi="宋体" w:cs="宋体"/>
          <w:b/>
          <w:sz w:val="21"/>
          <w:szCs w:val="21"/>
          <w:lang w:val="en-US" w:eastAsia="zh-CN"/>
        </w:rPr>
        <w:t>二、</w:t>
      </w:r>
      <w:r>
        <w:rPr>
          <w:rFonts w:hint="eastAsia" w:ascii="宋体" w:hAnsi="宋体" w:cs="宋体"/>
          <w:b/>
          <w:sz w:val="21"/>
          <w:szCs w:val="21"/>
        </w:rPr>
        <w:t>商务要求</w:t>
      </w:r>
    </w:p>
    <w:p w14:paraId="508CCFB8">
      <w:pPr>
        <w:numPr>
          <w:ilvl w:val="2"/>
          <w:numId w:val="0"/>
        </w:numPr>
        <w:spacing w:line="360" w:lineRule="auto"/>
        <w:ind w:left="0" w:leftChars="0" w:firstLine="420" w:firstLineChars="200"/>
        <w:rPr>
          <w:rFonts w:hint="eastAsia" w:ascii="宋体" w:hAnsi="宋体"/>
          <w:color w:val="auto"/>
          <w:sz w:val="21"/>
          <w:szCs w:val="21"/>
        </w:rPr>
      </w:pPr>
      <w:r>
        <w:rPr>
          <w:rFonts w:hint="default" w:ascii="宋体" w:hAnsi="宋体" w:eastAsia="宋体" w:cs="宋体"/>
          <w:color w:val="auto"/>
          <w:kern w:val="2"/>
          <w:sz w:val="21"/>
          <w:szCs w:val="21"/>
          <w:lang w:val="en-US" w:eastAsia="zh-CN" w:bidi="ar-SA"/>
        </w:rPr>
        <w:t>1.</w:t>
      </w:r>
      <w:r>
        <w:rPr>
          <w:rFonts w:hint="eastAsia" w:ascii="宋体" w:hAnsi="宋体"/>
          <w:color w:val="auto"/>
          <w:sz w:val="21"/>
          <w:szCs w:val="21"/>
        </w:rPr>
        <w:t>合同履行期限：</w:t>
      </w:r>
      <w:r>
        <w:rPr>
          <w:rFonts w:hint="eastAsia" w:ascii="宋体" w:hAnsi="宋体" w:eastAsia="宋体" w:cs="宋体"/>
          <w:color w:val="auto"/>
          <w:szCs w:val="21"/>
          <w:lang w:val="en-US" w:eastAsia="zh-CN"/>
        </w:rPr>
        <w:t>60日历天</w:t>
      </w:r>
      <w:bookmarkStart w:id="4" w:name="_GoBack"/>
      <w:bookmarkEnd w:id="4"/>
    </w:p>
    <w:p w14:paraId="2A2F4436">
      <w:pPr>
        <w:numPr>
          <w:ilvl w:val="2"/>
          <w:numId w:val="0"/>
        </w:numPr>
        <w:spacing w:line="360" w:lineRule="auto"/>
        <w:ind w:left="0" w:leftChars="0" w:firstLine="420" w:firstLineChars="200"/>
        <w:rPr>
          <w:rFonts w:hint="eastAsia" w:ascii="宋体" w:hAnsi="宋体"/>
          <w:color w:val="auto"/>
          <w:sz w:val="21"/>
          <w:szCs w:val="21"/>
          <w:lang w:val="en-US" w:eastAsia="zh-CN"/>
        </w:rPr>
      </w:pPr>
      <w:r>
        <w:rPr>
          <w:rFonts w:hint="default" w:ascii="宋体" w:hAnsi="宋体" w:eastAsia="宋体" w:cs="宋体"/>
          <w:color w:val="auto"/>
          <w:kern w:val="2"/>
          <w:sz w:val="21"/>
          <w:szCs w:val="21"/>
          <w:lang w:val="en-US" w:eastAsia="zh-CN" w:bidi="ar-SA"/>
        </w:rPr>
        <w:t>2.</w:t>
      </w:r>
      <w:r>
        <w:rPr>
          <w:rFonts w:hint="eastAsia" w:ascii="宋体" w:hAnsi="宋体"/>
          <w:color w:val="auto"/>
          <w:sz w:val="21"/>
          <w:szCs w:val="21"/>
        </w:rPr>
        <w:t>供</w:t>
      </w:r>
      <w:r>
        <w:rPr>
          <w:rFonts w:hint="eastAsia" w:ascii="宋体" w:hAnsi="宋体" w:eastAsia="宋体" w:cs="Times New Roman"/>
          <w:color w:val="auto"/>
          <w:sz w:val="21"/>
          <w:szCs w:val="21"/>
        </w:rPr>
        <w:t>货地点：</w:t>
      </w:r>
      <w:r>
        <w:rPr>
          <w:rFonts w:hint="eastAsia" w:ascii="宋体" w:hAnsi="宋体" w:eastAsia="宋体" w:cs="Times New Roman"/>
          <w:color w:val="auto"/>
          <w:sz w:val="21"/>
          <w:szCs w:val="21"/>
          <w:lang w:val="en-US" w:eastAsia="zh-CN"/>
        </w:rPr>
        <w:t>大虹桥乡黄河龙泽园</w:t>
      </w:r>
    </w:p>
    <w:p w14:paraId="33ED16BA">
      <w:pPr>
        <w:numPr>
          <w:ilvl w:val="2"/>
          <w:numId w:val="0"/>
        </w:numPr>
        <w:spacing w:line="360" w:lineRule="auto"/>
        <w:ind w:left="0" w:leftChars="0" w:firstLine="420" w:firstLineChars="200"/>
        <w:rPr>
          <w:rFonts w:hint="eastAsia" w:ascii="宋体" w:hAnsi="宋体"/>
          <w:color w:val="auto"/>
          <w:sz w:val="21"/>
          <w:szCs w:val="21"/>
        </w:rPr>
      </w:pPr>
      <w:r>
        <w:rPr>
          <w:rFonts w:hint="default" w:ascii="宋体" w:hAnsi="宋体" w:eastAsia="宋体" w:cs="宋体"/>
          <w:color w:val="auto"/>
          <w:kern w:val="2"/>
          <w:sz w:val="21"/>
          <w:szCs w:val="21"/>
          <w:lang w:val="en-US" w:eastAsia="zh-CN" w:bidi="ar-SA"/>
        </w:rPr>
        <w:t>3.</w:t>
      </w:r>
      <w:r>
        <w:rPr>
          <w:rFonts w:hint="eastAsia" w:ascii="宋体" w:hAnsi="宋体"/>
          <w:color w:val="auto"/>
          <w:sz w:val="21"/>
          <w:szCs w:val="21"/>
        </w:rPr>
        <w:t>质量标准：</w:t>
      </w:r>
      <w:r>
        <w:rPr>
          <w:rFonts w:hint="eastAsia" w:ascii="宋体" w:hAnsi="宋体" w:eastAsia="宋体" w:cs="宋体"/>
          <w:color w:val="auto"/>
          <w:szCs w:val="21"/>
          <w:lang w:val="en-US" w:eastAsia="zh-CN"/>
        </w:rPr>
        <w:t>符合国家及行业规范标准。</w:t>
      </w:r>
    </w:p>
    <w:p w14:paraId="20800970">
      <w:pPr>
        <w:numPr>
          <w:ilvl w:val="2"/>
          <w:numId w:val="0"/>
        </w:numPr>
        <w:spacing w:line="360" w:lineRule="auto"/>
        <w:ind w:left="0" w:leftChars="0" w:firstLine="420" w:firstLineChars="200"/>
        <w:rPr>
          <w:rFonts w:hint="eastAsia" w:ascii="宋体" w:hAnsi="宋体"/>
          <w:color w:val="auto"/>
          <w:sz w:val="21"/>
          <w:szCs w:val="21"/>
        </w:rPr>
      </w:pPr>
      <w:r>
        <w:rPr>
          <w:rFonts w:hint="default" w:ascii="宋体" w:hAnsi="宋体" w:eastAsia="宋体" w:cs="宋体"/>
          <w:color w:val="auto"/>
          <w:kern w:val="2"/>
          <w:sz w:val="21"/>
          <w:szCs w:val="21"/>
          <w:lang w:val="en-US" w:eastAsia="zh-CN" w:bidi="ar-SA"/>
        </w:rPr>
        <w:t>4.</w:t>
      </w:r>
      <w:r>
        <w:rPr>
          <w:rFonts w:hint="eastAsia" w:ascii="宋体" w:hAnsi="宋体"/>
          <w:color w:val="auto"/>
          <w:sz w:val="21"/>
          <w:szCs w:val="21"/>
        </w:rPr>
        <w:t>质量保证期：</w:t>
      </w:r>
      <w:r>
        <w:rPr>
          <w:rFonts w:hint="eastAsia" w:ascii="宋体" w:hAnsi="宋体" w:eastAsia="宋体" w:cs="宋体"/>
          <w:color w:val="auto"/>
          <w:szCs w:val="21"/>
          <w:highlight w:val="none"/>
          <w:lang w:val="en-US" w:eastAsia="zh-CN"/>
        </w:rPr>
        <w:t>1年</w:t>
      </w:r>
    </w:p>
    <w:p w14:paraId="5CD8F42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kern w:val="2"/>
          <w:sz w:val="21"/>
          <w:szCs w:val="21"/>
          <w:lang w:val="en-US" w:eastAsia="zh-CN" w:bidi="ar-SA"/>
        </w:rPr>
        <w:t>5</w:t>
      </w:r>
      <w:r>
        <w:rPr>
          <w:rFonts w:hint="default" w:ascii="宋体" w:hAnsi="宋体" w:eastAsia="宋体" w:cs="宋体"/>
          <w:color w:val="auto"/>
          <w:kern w:val="2"/>
          <w:sz w:val="21"/>
          <w:szCs w:val="21"/>
          <w:lang w:val="en-US" w:eastAsia="zh-CN" w:bidi="ar-SA"/>
        </w:rPr>
        <w:t>.</w:t>
      </w:r>
      <w:r>
        <w:rPr>
          <w:rFonts w:hint="eastAsia" w:ascii="宋体" w:hAnsi="宋体"/>
          <w:color w:val="auto"/>
          <w:sz w:val="21"/>
          <w:szCs w:val="21"/>
        </w:rPr>
        <w:t>付款方式：</w:t>
      </w:r>
      <w:r>
        <w:rPr>
          <w:rFonts w:hint="eastAsia" w:ascii="宋体" w:hAnsi="宋体" w:eastAsia="宋体" w:cs="宋体"/>
          <w:color w:val="auto"/>
          <w:szCs w:val="21"/>
          <w:lang w:val="en-US"/>
        </w:rPr>
        <w:t>签订合同后付30%，设备全部进场后付至90%，安装验收运行合格后支付至合同价的100%</w:t>
      </w:r>
      <w:r>
        <w:rPr>
          <w:rFonts w:hint="eastAsia" w:ascii="宋体" w:hAnsi="宋体" w:eastAsia="宋体" w:cs="宋体"/>
          <w:color w:val="auto"/>
          <w:szCs w:val="21"/>
          <w:lang w:val="zh-CN" w:eastAsia="zh-CN"/>
        </w:rPr>
        <w:t>。</w:t>
      </w:r>
    </w:p>
    <w:p w14:paraId="1DCA79FA">
      <w:pPr>
        <w:pStyle w:val="2"/>
        <w:rPr>
          <w:rFonts w:hint="eastAsia" w:ascii="宋体" w:hAnsi="宋体"/>
          <w:b/>
          <w:bCs/>
          <w:kern w:val="0"/>
          <w:sz w:val="21"/>
          <w:szCs w:val="21"/>
          <w:lang w:eastAsia="zh-CN" w:bidi="ar"/>
        </w:rPr>
      </w:pPr>
      <w:r>
        <w:rPr>
          <w:rFonts w:hint="eastAsia" w:ascii="宋体" w:hAnsi="宋体" w:eastAsia="宋体" w:cs="Times New Roman"/>
          <w:color w:val="auto"/>
          <w:szCs w:val="21"/>
          <w:lang w:val="en-US" w:eastAsia="zh-CN"/>
        </w:rPr>
        <w:t xml:space="preserve"> </w:t>
      </w:r>
      <w:r>
        <w:rPr>
          <w:rFonts w:hint="eastAsia" w:ascii="宋体" w:hAnsi="宋体"/>
          <w:b/>
          <w:bCs/>
          <w:kern w:val="0"/>
          <w:sz w:val="21"/>
          <w:szCs w:val="21"/>
          <w:lang w:eastAsia="zh-CN" w:bidi="ar"/>
        </w:rPr>
        <w:t>三、其他要求：</w:t>
      </w:r>
    </w:p>
    <w:p w14:paraId="02A0D151">
      <w:pPr>
        <w:keepNext w:val="0"/>
        <w:keepLines w:val="0"/>
        <w:pageBreakBefore w:val="0"/>
        <w:kinsoku/>
        <w:wordWrap/>
        <w:overflowPunct/>
        <w:topLinePunct w:val="0"/>
        <w:autoSpaceDE/>
        <w:autoSpaceDN/>
        <w:bidi w:val="0"/>
        <w:snapToGrid/>
        <w:spacing w:line="500" w:lineRule="exact"/>
        <w:ind w:firstLine="420" w:firstLineChars="200"/>
        <w:textAlignment w:val="auto"/>
        <w:rPr>
          <w:rFonts w:ascii="宋体" w:hAnsi="宋体" w:cs="宋体"/>
          <w:color w:val="auto"/>
          <w:szCs w:val="21"/>
          <w:highlight w:val="none"/>
        </w:rPr>
      </w:pPr>
      <w:r>
        <w:rPr>
          <w:rFonts w:hint="eastAsia" w:ascii="宋体" w:hAnsi="宋体" w:eastAsia="宋体" w:cs="宋体"/>
          <w:b w:val="0"/>
          <w:bCs w:val="0"/>
          <w:color w:val="auto"/>
          <w:szCs w:val="21"/>
          <w:highlight w:val="none"/>
          <w:lang w:val="en-US" w:eastAsia="zh-CN"/>
        </w:rPr>
        <w:t>1.</w:t>
      </w:r>
      <w:r>
        <w:rPr>
          <w:rFonts w:hint="eastAsia" w:ascii="宋体" w:hAnsi="宋体" w:cs="宋体"/>
          <w:color w:val="auto"/>
          <w:szCs w:val="21"/>
          <w:highlight w:val="none"/>
        </w:rPr>
        <w:t>质量保证及售后服务</w:t>
      </w:r>
    </w:p>
    <w:p w14:paraId="7ED7363F">
      <w:pPr>
        <w:keepNext w:val="0"/>
        <w:keepLines w:val="0"/>
        <w:pageBreakBefore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应按</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文件规定的货物性能、技术要求、质量标准向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提供未经使用的全新产品</w:t>
      </w:r>
      <w:r>
        <w:rPr>
          <w:rFonts w:hint="eastAsia" w:ascii="宋体" w:hAnsi="宋体" w:cs="宋体"/>
          <w:color w:val="auto"/>
          <w:szCs w:val="21"/>
          <w:highlight w:val="none"/>
          <w:lang w:eastAsia="zh-CN"/>
        </w:rPr>
        <w:t>；</w:t>
      </w:r>
    </w:p>
    <w:p w14:paraId="0E67F08C">
      <w:pPr>
        <w:keepNext w:val="0"/>
        <w:keepLines w:val="0"/>
        <w:pageBreakBefore w:val="0"/>
        <w:kinsoku/>
        <w:wordWrap/>
        <w:overflowPunct/>
        <w:topLinePunct w:val="0"/>
        <w:autoSpaceDE/>
        <w:autoSpaceDN/>
        <w:bidi w:val="0"/>
        <w:snapToGri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提供的货物在质保期内因货物本身的质量问题发生故障，</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应负责免费更换。</w:t>
      </w:r>
    </w:p>
    <w:p w14:paraId="3638EA64">
      <w:pPr>
        <w:keepNext w:val="0"/>
        <w:keepLines w:val="0"/>
        <w:pageBreakBefore w:val="0"/>
        <w:kinsoku/>
        <w:wordWrap/>
        <w:overflowPunct/>
        <w:topLinePunct w:val="0"/>
        <w:autoSpaceDE/>
        <w:autoSpaceDN/>
        <w:bidi w:val="0"/>
        <w:snapToGrid/>
        <w:spacing w:line="5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货物</w:t>
      </w:r>
      <w:r>
        <w:rPr>
          <w:rFonts w:hint="eastAsia" w:ascii="宋体" w:hAnsi="宋体" w:cs="宋体"/>
          <w:color w:val="auto"/>
          <w:szCs w:val="21"/>
          <w:highlight w:val="none"/>
        </w:rPr>
        <w:t>验收</w:t>
      </w:r>
    </w:p>
    <w:p w14:paraId="4EAC26D8">
      <w:pPr>
        <w:keepNext w:val="0"/>
        <w:keepLines w:val="0"/>
        <w:pageBreakBefore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所交货物的各种质量指标不得低于该</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文件中所提供的质量指标要求，售后服务质量要</w:t>
      </w:r>
      <w:r>
        <w:rPr>
          <w:rFonts w:hint="eastAsia" w:ascii="宋体" w:hAnsi="宋体" w:eastAsia="宋体" w:cs="宋体"/>
          <w:color w:val="auto"/>
          <w:szCs w:val="21"/>
          <w:highlight w:val="none"/>
          <w:lang w:val="en-US" w:eastAsia="zh-CN"/>
        </w:rPr>
        <w:t>求按照竞争性谈判文件和响应文件的内容执行。交货时，如质量验收不合格，成交人负责赔偿采购人一切损失。</w:t>
      </w:r>
    </w:p>
    <w:p w14:paraId="7B3AE74F">
      <w:pPr>
        <w:keepNext w:val="0"/>
        <w:keepLines w:val="0"/>
        <w:pageBreakBefore w:val="0"/>
        <w:kinsoku/>
        <w:wordWrap/>
        <w:overflowPunct/>
        <w:topLinePunct w:val="0"/>
        <w:autoSpaceDE/>
        <w:autoSpaceDN/>
        <w:bidi w:val="0"/>
        <w:snapToGrid/>
        <w:spacing w:line="5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3.成交人供货时须提供制造商钢质船舶建造能力评估报告或相关等效资格证明材料。</w:t>
      </w:r>
    </w:p>
    <w:p w14:paraId="59A34C26">
      <w:pPr>
        <w:numPr>
          <w:ilvl w:val="0"/>
          <w:numId w:val="2"/>
        </w:numPr>
        <w:spacing w:line="360" w:lineRule="auto"/>
        <w:rPr>
          <w:rFonts w:hint="eastAsia" w:ascii="宋体" w:hAnsi="宋体" w:cs="宋体"/>
          <w:b/>
          <w:sz w:val="21"/>
          <w:szCs w:val="21"/>
        </w:rPr>
      </w:pPr>
      <w:r>
        <w:rPr>
          <w:rFonts w:hint="eastAsia" w:ascii="宋体" w:hAnsi="宋体" w:cs="宋体"/>
          <w:b/>
          <w:sz w:val="21"/>
          <w:szCs w:val="21"/>
        </w:rPr>
        <w:t>采购内容及技术要求</w:t>
      </w:r>
    </w:p>
    <w:bookmarkEnd w:id="1"/>
    <w:bookmarkEnd w:id="2"/>
    <w:bookmarkEnd w:id="3"/>
    <w:p w14:paraId="6610E5FC">
      <w:pPr>
        <w:spacing w:line="440" w:lineRule="exact"/>
        <w:ind w:firstLine="420" w:firstLineChars="200"/>
        <w:rPr>
          <w:rFonts w:hint="eastAsia"/>
          <w:color w:val="auto"/>
          <w:sz w:val="21"/>
          <w:szCs w:val="21"/>
        </w:rPr>
      </w:pPr>
      <w:r>
        <w:rPr>
          <w:rFonts w:hint="eastAsia"/>
          <w:color w:val="auto"/>
          <w:sz w:val="21"/>
          <w:szCs w:val="21"/>
        </w:rPr>
        <w:t>本项目采购内容、数量及其有关技术要求如下：</w:t>
      </w:r>
    </w:p>
    <w:p w14:paraId="4875B156">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b/>
          <w:bCs/>
          <w:color w:val="auto"/>
          <w:sz w:val="21"/>
          <w:szCs w:val="21"/>
          <w:u w:val="single"/>
        </w:rPr>
      </w:pPr>
      <w:r>
        <w:rPr>
          <w:rFonts w:hint="eastAsia"/>
          <w:b/>
          <w:bCs/>
          <w:color w:val="auto"/>
          <w:sz w:val="21"/>
          <w:szCs w:val="21"/>
        </w:rPr>
        <w:t>本采购项目的核心产品为：</w:t>
      </w:r>
      <w:r>
        <w:rPr>
          <w:rFonts w:hint="eastAsia"/>
          <w:b/>
          <w:bCs/>
          <w:color w:val="auto"/>
          <w:sz w:val="21"/>
          <w:szCs w:val="21"/>
          <w:lang w:val="en-US" w:eastAsia="zh-CN"/>
        </w:rPr>
        <w:t>游船</w:t>
      </w:r>
      <w:r>
        <w:rPr>
          <w:rFonts w:hint="eastAsia"/>
          <w:b/>
          <w:bCs/>
          <w:color w:val="auto"/>
          <w:sz w:val="21"/>
          <w:szCs w:val="21"/>
          <w:u w:val="single"/>
        </w:rPr>
        <w:t xml:space="preserve">  </w:t>
      </w:r>
    </w:p>
    <w:tbl>
      <w:tblPr>
        <w:tblStyle w:val="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75"/>
        <w:gridCol w:w="5927"/>
        <w:gridCol w:w="746"/>
        <w:gridCol w:w="776"/>
        <w:gridCol w:w="656"/>
      </w:tblGrid>
      <w:tr w14:paraId="6E66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88" w:type="dxa"/>
            <w:tcBorders>
              <w:top w:val="single" w:color="auto" w:sz="4" w:space="0"/>
              <w:left w:val="single" w:color="auto" w:sz="4" w:space="0"/>
              <w:bottom w:val="single" w:color="auto" w:sz="4" w:space="0"/>
              <w:right w:val="single" w:color="auto" w:sz="4" w:space="0"/>
            </w:tcBorders>
            <w:noWrap w:val="0"/>
            <w:vAlign w:val="center"/>
          </w:tcPr>
          <w:p w14:paraId="630CDFBC">
            <w:pPr>
              <w:widowControl/>
              <w:spacing w:before="100" w:beforeLines="0" w:beforeAutospacing="1" w:after="100" w:afterLines="0" w:afterAutospacing="1"/>
              <w:jc w:val="center"/>
              <w:rPr>
                <w:b w:val="0"/>
                <w:bCs/>
                <w:color w:val="auto"/>
                <w:kern w:val="0"/>
                <w:sz w:val="21"/>
                <w:szCs w:val="21"/>
              </w:rPr>
            </w:pPr>
            <w:r>
              <w:rPr>
                <w:b w:val="0"/>
                <w:bCs/>
                <w:color w:val="auto"/>
                <w:kern w:val="0"/>
                <w:sz w:val="21"/>
                <w:szCs w:val="21"/>
              </w:rPr>
              <w:t>序号</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10F6182F">
            <w:pPr>
              <w:widowControl/>
              <w:spacing w:before="100" w:beforeLines="0" w:beforeAutospacing="1" w:after="100" w:afterLines="0" w:afterAutospacing="1"/>
              <w:jc w:val="center"/>
              <w:rPr>
                <w:rFonts w:hint="eastAsia"/>
                <w:b w:val="0"/>
                <w:bCs/>
                <w:color w:val="auto"/>
                <w:kern w:val="0"/>
                <w:sz w:val="21"/>
                <w:szCs w:val="21"/>
              </w:rPr>
            </w:pPr>
            <w:r>
              <w:rPr>
                <w:rFonts w:hint="eastAsia"/>
                <w:b w:val="0"/>
                <w:bCs/>
                <w:color w:val="auto"/>
                <w:kern w:val="0"/>
                <w:sz w:val="21"/>
                <w:szCs w:val="21"/>
                <w:lang w:eastAsia="zh-CN"/>
              </w:rPr>
              <w:t>标的</w:t>
            </w:r>
            <w:r>
              <w:rPr>
                <w:rFonts w:hint="eastAsia"/>
                <w:b w:val="0"/>
                <w:bCs/>
                <w:color w:val="auto"/>
                <w:kern w:val="0"/>
                <w:sz w:val="21"/>
                <w:szCs w:val="21"/>
              </w:rPr>
              <w:t>名称</w:t>
            </w:r>
          </w:p>
        </w:tc>
        <w:tc>
          <w:tcPr>
            <w:tcW w:w="5927" w:type="dxa"/>
            <w:tcBorders>
              <w:top w:val="single" w:color="auto" w:sz="4" w:space="0"/>
              <w:left w:val="single" w:color="auto" w:sz="4" w:space="0"/>
              <w:bottom w:val="single" w:color="auto" w:sz="4" w:space="0"/>
              <w:right w:val="single" w:color="auto" w:sz="4" w:space="0"/>
            </w:tcBorders>
            <w:noWrap w:val="0"/>
            <w:vAlign w:val="center"/>
          </w:tcPr>
          <w:p w14:paraId="2AAA47CE">
            <w:pPr>
              <w:widowControl/>
              <w:spacing w:before="100" w:beforeLines="0" w:beforeAutospacing="1" w:after="100" w:afterLines="0" w:afterAutospacing="1"/>
              <w:jc w:val="center"/>
              <w:rPr>
                <w:rFonts w:hint="eastAsia"/>
                <w:b w:val="0"/>
                <w:bCs/>
                <w:color w:val="auto"/>
                <w:kern w:val="0"/>
                <w:sz w:val="21"/>
                <w:szCs w:val="21"/>
              </w:rPr>
            </w:pPr>
            <w:r>
              <w:rPr>
                <w:rFonts w:hint="eastAsia"/>
                <w:b w:val="0"/>
                <w:bCs/>
                <w:color w:val="auto"/>
                <w:kern w:val="0"/>
                <w:sz w:val="21"/>
                <w:szCs w:val="21"/>
              </w:rPr>
              <w:t>主要技术参数、性能、配置等要求</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50D718BB">
            <w:pPr>
              <w:widowControl/>
              <w:spacing w:line="460" w:lineRule="exact"/>
              <w:jc w:val="center"/>
              <w:rPr>
                <w:rFonts w:ascii="宋体" w:hAnsi="宋体"/>
                <w:b w:val="0"/>
                <w:bCs/>
                <w:color w:val="auto"/>
                <w:kern w:val="0"/>
                <w:sz w:val="21"/>
                <w:szCs w:val="21"/>
              </w:rPr>
            </w:pPr>
            <w:r>
              <w:rPr>
                <w:rFonts w:hint="eastAsia" w:ascii="宋体" w:hAnsi="宋体"/>
                <w:b w:val="0"/>
                <w:bCs/>
                <w:color w:val="auto"/>
                <w:kern w:val="0"/>
                <w:sz w:val="21"/>
                <w:szCs w:val="21"/>
              </w:rPr>
              <w:t>单位</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43E10D65">
            <w:pPr>
              <w:widowControl/>
              <w:spacing w:line="460" w:lineRule="exact"/>
              <w:jc w:val="center"/>
              <w:rPr>
                <w:rFonts w:hint="eastAsia" w:ascii="宋体" w:hAnsi="宋体"/>
                <w:b w:val="0"/>
                <w:bCs/>
                <w:color w:val="auto"/>
                <w:kern w:val="0"/>
                <w:sz w:val="21"/>
                <w:szCs w:val="21"/>
              </w:rPr>
            </w:pPr>
            <w:r>
              <w:rPr>
                <w:rFonts w:hint="eastAsia" w:ascii="宋体" w:hAnsi="宋体"/>
                <w:b w:val="0"/>
                <w:bCs/>
                <w:color w:val="auto"/>
                <w:kern w:val="0"/>
                <w:sz w:val="21"/>
                <w:szCs w:val="21"/>
              </w:rPr>
              <w:t>数量</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6D6C965D">
            <w:pPr>
              <w:widowControl/>
              <w:spacing w:before="100" w:beforeLines="0" w:beforeAutospacing="1" w:after="100" w:afterLines="0" w:afterAutospacing="1"/>
              <w:jc w:val="center"/>
              <w:rPr>
                <w:rFonts w:hint="eastAsia" w:eastAsia="宋体"/>
                <w:b w:val="0"/>
                <w:bCs/>
                <w:color w:val="auto"/>
                <w:kern w:val="0"/>
                <w:sz w:val="21"/>
                <w:szCs w:val="21"/>
                <w:lang w:eastAsia="zh-CN"/>
              </w:rPr>
            </w:pPr>
            <w:r>
              <w:rPr>
                <w:rFonts w:hint="eastAsia"/>
                <w:b w:val="0"/>
                <w:bCs/>
                <w:color w:val="auto"/>
                <w:kern w:val="0"/>
                <w:sz w:val="21"/>
                <w:szCs w:val="21"/>
                <w:lang w:eastAsia="zh-CN"/>
              </w:rPr>
              <w:t>所属行业</w:t>
            </w:r>
          </w:p>
        </w:tc>
      </w:tr>
      <w:tr w14:paraId="3E53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8" w:type="dxa"/>
            <w:tcBorders>
              <w:top w:val="single" w:color="auto" w:sz="4" w:space="0"/>
              <w:left w:val="single" w:color="auto" w:sz="4" w:space="0"/>
              <w:bottom w:val="single" w:color="auto" w:sz="4" w:space="0"/>
              <w:right w:val="single" w:color="auto" w:sz="4" w:space="0"/>
            </w:tcBorders>
            <w:noWrap w:val="0"/>
            <w:vAlign w:val="center"/>
          </w:tcPr>
          <w:p w14:paraId="65BA3382">
            <w:pPr>
              <w:widowControl/>
              <w:jc w:val="center"/>
              <w:rPr>
                <w:rFonts w:eastAsia="仿宋_GB2312"/>
                <w:b w:val="0"/>
                <w:bCs/>
                <w:color w:val="auto"/>
                <w:kern w:val="0"/>
                <w:sz w:val="21"/>
                <w:szCs w:val="21"/>
              </w:rPr>
            </w:pPr>
            <w:r>
              <w:rPr>
                <w:rFonts w:hint="eastAsia" w:eastAsia="仿宋_GB2312"/>
                <w:b w:val="0"/>
                <w:bCs/>
                <w:color w:val="auto"/>
                <w:kern w:val="0"/>
                <w:sz w:val="21"/>
                <w:szCs w:val="21"/>
              </w:rPr>
              <w:t>1</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0C1356A0">
            <w:pPr>
              <w:widowControl/>
              <w:jc w:val="center"/>
              <w:rPr>
                <w:rFonts w:eastAsia="仿宋_GB2312"/>
                <w:b w:val="0"/>
                <w:bCs/>
                <w:color w:val="auto"/>
                <w:kern w:val="0"/>
                <w:sz w:val="21"/>
                <w:szCs w:val="21"/>
              </w:rPr>
            </w:pPr>
            <w:r>
              <w:rPr>
                <w:rFonts w:hint="eastAsia" w:ascii="宋体" w:hAnsi="宋体" w:cs="宋体"/>
                <w:b w:val="0"/>
                <w:bCs/>
                <w:color w:val="auto"/>
                <w:sz w:val="21"/>
                <w:szCs w:val="21"/>
                <w:lang w:val="en-US" w:eastAsia="zh-CN"/>
              </w:rPr>
              <w:t>游船</w:t>
            </w:r>
          </w:p>
        </w:tc>
        <w:tc>
          <w:tcPr>
            <w:tcW w:w="5927" w:type="dxa"/>
            <w:tcBorders>
              <w:top w:val="single" w:color="auto" w:sz="4" w:space="0"/>
              <w:left w:val="single" w:color="auto" w:sz="4" w:space="0"/>
              <w:right w:val="single" w:color="auto" w:sz="4" w:space="0"/>
            </w:tcBorders>
            <w:noWrap w:val="0"/>
            <w:vAlign w:val="center"/>
          </w:tcPr>
          <w:p w14:paraId="255D7E8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sz w:val="21"/>
                <w:szCs w:val="21"/>
                <w:lang w:val="en-US" w:eastAsia="zh-CN"/>
              </w:rPr>
              <w:t>复古画舫双层船1艘：长21米，宽20米，高6米，船底外包 8 层高分子防护层（防撞、防漏、免维护），内部龙骨选花旗松、红柳桉及硬杂木；船体上装木质结构。房屋8间，双层多功能船。最大载货120吨，可乘坐200人，船自重60余吨。</w:t>
            </w:r>
            <w:r>
              <w:rPr>
                <w:rFonts w:hint="eastAsia" w:ascii="宋体" w:hAnsi="宋体" w:eastAsia="宋体" w:cs="宋体"/>
                <w:b w:val="0"/>
                <w:bCs/>
                <w:color w:val="auto"/>
                <w:sz w:val="21"/>
                <w:szCs w:val="21"/>
                <w:lang w:val="en-US" w:eastAsia="zh-CN"/>
              </w:rPr>
              <w:t>船型为双体船，上层采用仿古建筑（详见总布置图），具备餐饮娱乐功能，用于综合餐饮使用。</w:t>
            </w:r>
          </w:p>
          <w:p w14:paraId="6CCF644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rPr>
            </w:pPr>
            <w:r>
              <w:rPr>
                <w:rFonts w:hint="default" w:ascii="Calibri" w:hAnsi="Calibri" w:eastAsia="宋体" w:cs="Calibri"/>
                <w:b w:val="0"/>
                <w:bCs/>
                <w:color w:val="auto"/>
                <w:sz w:val="21"/>
                <w:szCs w:val="21"/>
              </w:rPr>
              <w:t>①</w:t>
            </w:r>
            <w:r>
              <w:rPr>
                <w:rFonts w:hint="eastAsia" w:ascii="宋体" w:hAnsi="宋体" w:eastAsia="宋体" w:cs="宋体"/>
                <w:b w:val="0"/>
                <w:bCs/>
                <w:color w:val="auto"/>
                <w:sz w:val="21"/>
                <w:szCs w:val="21"/>
              </w:rPr>
              <w:t>主尺度</w:t>
            </w:r>
          </w:p>
          <w:p w14:paraId="4490CF3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最大船</w:t>
            </w:r>
            <w:r>
              <w:rPr>
                <w:rFonts w:hint="eastAsia" w:ascii="宋体" w:hAnsi="宋体" w:eastAsia="宋体" w:cs="宋体"/>
                <w:b w:val="0"/>
                <w:bCs/>
                <w:color w:val="auto"/>
                <w:sz w:val="21"/>
                <w:szCs w:val="21"/>
              </w:rPr>
              <w:t>长</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21.38</w:t>
            </w:r>
            <w:r>
              <w:rPr>
                <w:rFonts w:hint="eastAsia" w:ascii="宋体" w:hAnsi="宋体" w:eastAsia="宋体" w:cs="宋体"/>
                <w:b w:val="0"/>
                <w:bCs/>
                <w:color w:val="auto"/>
                <w:sz w:val="21"/>
                <w:szCs w:val="21"/>
              </w:rPr>
              <w:t>m</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船宽</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20.00</w:t>
            </w:r>
            <w:r>
              <w:rPr>
                <w:rFonts w:hint="eastAsia" w:ascii="宋体" w:hAnsi="宋体" w:eastAsia="宋体" w:cs="宋体"/>
                <w:b w:val="0"/>
                <w:bCs/>
                <w:color w:val="auto"/>
                <w:sz w:val="21"/>
                <w:szCs w:val="21"/>
              </w:rPr>
              <w:t>m</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片体宽</w:t>
            </w:r>
            <w:r>
              <w:rPr>
                <w:rFonts w:hint="eastAsia" w:ascii="宋体" w:hAnsi="宋体" w:eastAsia="宋体" w:cs="宋体"/>
                <w:b w:val="0"/>
                <w:bCs/>
                <w:color w:val="auto"/>
                <w:sz w:val="21"/>
                <w:szCs w:val="21"/>
                <w:lang w:val="en-US" w:eastAsia="zh-CN"/>
              </w:rPr>
              <w:t>:4.50</w:t>
            </w:r>
            <w:r>
              <w:rPr>
                <w:rFonts w:hint="eastAsia" w:ascii="宋体" w:hAnsi="宋体" w:eastAsia="宋体" w:cs="宋体"/>
                <w:b w:val="0"/>
                <w:bCs/>
                <w:color w:val="auto"/>
                <w:sz w:val="21"/>
                <w:szCs w:val="21"/>
              </w:rPr>
              <w:t xml:space="preserve">m </w:t>
            </w:r>
            <w:r>
              <w:rPr>
                <w:rFonts w:hint="eastAsia" w:ascii="宋体" w:hAnsi="宋体" w:eastAsia="宋体" w:cs="宋体"/>
                <w:b w:val="0"/>
                <w:bCs/>
                <w:color w:val="auto"/>
                <w:sz w:val="21"/>
                <w:szCs w:val="21"/>
                <w:lang w:val="en-US" w:eastAsia="zh-CN"/>
              </w:rPr>
              <w:t>,片体间距: 11.00m,</w:t>
            </w:r>
            <w:r>
              <w:rPr>
                <w:rFonts w:hint="eastAsia" w:ascii="宋体" w:hAnsi="宋体" w:eastAsia="宋体" w:cs="宋体"/>
                <w:b w:val="0"/>
                <w:bCs/>
                <w:color w:val="auto"/>
                <w:sz w:val="21"/>
                <w:szCs w:val="21"/>
              </w:rPr>
              <w:t>型深</w:t>
            </w:r>
            <w:r>
              <w:rPr>
                <w:rFonts w:hint="eastAsia" w:ascii="宋体" w:hAnsi="宋体" w:eastAsia="宋体" w:cs="宋体"/>
                <w:b w:val="0"/>
                <w:bCs/>
                <w:color w:val="auto"/>
                <w:sz w:val="21"/>
                <w:szCs w:val="21"/>
                <w:lang w:val="en-US" w:eastAsia="zh-CN"/>
              </w:rPr>
              <w:t>:1.63</w:t>
            </w:r>
            <w:r>
              <w:rPr>
                <w:rFonts w:hint="eastAsia" w:ascii="宋体" w:hAnsi="宋体" w:eastAsia="宋体" w:cs="宋体"/>
                <w:b w:val="0"/>
                <w:bCs/>
                <w:color w:val="auto"/>
                <w:sz w:val="21"/>
                <w:szCs w:val="21"/>
              </w:rPr>
              <w:t xml:space="preserve">m </w:t>
            </w:r>
            <w:r>
              <w:rPr>
                <w:rFonts w:hint="eastAsia" w:ascii="宋体" w:hAnsi="宋体" w:eastAsia="宋体" w:cs="宋体"/>
                <w:b w:val="0"/>
                <w:bCs/>
                <w:color w:val="auto"/>
                <w:sz w:val="21"/>
                <w:szCs w:val="21"/>
                <w:lang w:val="en-US" w:eastAsia="zh-CN"/>
              </w:rPr>
              <w:t>设计</w:t>
            </w:r>
            <w:r>
              <w:rPr>
                <w:rFonts w:hint="eastAsia" w:ascii="宋体" w:hAnsi="宋体" w:eastAsia="宋体" w:cs="宋体"/>
                <w:b w:val="0"/>
                <w:bCs/>
                <w:color w:val="auto"/>
                <w:sz w:val="21"/>
                <w:szCs w:val="21"/>
              </w:rPr>
              <w:t>吃水</w:t>
            </w:r>
            <w:r>
              <w:rPr>
                <w:rFonts w:hint="eastAsia" w:ascii="宋体" w:hAnsi="宋体" w:eastAsia="宋体" w:cs="宋体"/>
                <w:b w:val="0"/>
                <w:bCs/>
                <w:color w:val="auto"/>
                <w:sz w:val="21"/>
                <w:szCs w:val="21"/>
                <w:lang w:val="en-US" w:eastAsia="zh-CN"/>
              </w:rPr>
              <w:t>:1.00</w:t>
            </w:r>
            <w:r>
              <w:rPr>
                <w:rFonts w:hint="eastAsia" w:ascii="宋体" w:hAnsi="宋体" w:eastAsia="宋体" w:cs="宋体"/>
                <w:b w:val="0"/>
                <w:bCs/>
                <w:color w:val="auto"/>
                <w:sz w:val="21"/>
                <w:szCs w:val="21"/>
              </w:rPr>
              <w:t>m</w:t>
            </w:r>
            <w:r>
              <w:rPr>
                <w:rFonts w:hint="eastAsia" w:ascii="宋体" w:hAnsi="宋体" w:eastAsia="宋体" w:cs="宋体"/>
                <w:b w:val="0"/>
                <w:bCs/>
                <w:color w:val="auto"/>
                <w:sz w:val="21"/>
                <w:szCs w:val="21"/>
                <w:lang w:eastAsia="zh-CN"/>
              </w:rPr>
              <w:t>。</w:t>
            </w:r>
          </w:p>
          <w:p w14:paraId="525DFB3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rPr>
            </w:pPr>
            <w:r>
              <w:rPr>
                <w:rFonts w:hint="default" w:ascii="Calibri" w:hAnsi="Calibri" w:eastAsia="宋体" w:cs="Calibri"/>
                <w:b w:val="0"/>
                <w:bCs/>
                <w:color w:val="auto"/>
                <w:sz w:val="21"/>
                <w:szCs w:val="21"/>
                <w:lang w:val="en-US" w:eastAsia="zh-CN"/>
              </w:rPr>
              <w:t>②</w:t>
            </w:r>
            <w:r>
              <w:rPr>
                <w:rFonts w:hint="eastAsia" w:ascii="宋体" w:hAnsi="宋体" w:eastAsia="宋体" w:cs="宋体"/>
                <w:b w:val="0"/>
                <w:bCs/>
                <w:color w:val="auto"/>
                <w:sz w:val="21"/>
                <w:szCs w:val="21"/>
              </w:rPr>
              <w:t>结构</w:t>
            </w:r>
          </w:p>
          <w:p w14:paraId="0D93B66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本船船体按2016年《钢质内河船舶建造规范》及《内河船舶法定检验技术规则》（</w:t>
            </w:r>
            <w:r>
              <w:rPr>
                <w:rFonts w:hint="eastAsia" w:ascii="宋体" w:hAnsi="宋体" w:eastAsia="宋体" w:cs="宋体"/>
                <w:b w:val="0"/>
                <w:bCs/>
                <w:color w:val="auto"/>
                <w:sz w:val="21"/>
                <w:szCs w:val="21"/>
                <w:lang w:val="en-US" w:eastAsia="zh-CN"/>
              </w:rPr>
              <w:fldChar w:fldCharType="begin"/>
            </w:r>
            <w:r>
              <w:rPr>
                <w:rFonts w:hint="eastAsia" w:ascii="宋体" w:hAnsi="宋体" w:eastAsia="宋体" w:cs="宋体"/>
                <w:b w:val="0"/>
                <w:bCs/>
                <w:color w:val="auto"/>
                <w:sz w:val="21"/>
                <w:szCs w:val="21"/>
                <w:lang w:val="en-US" w:eastAsia="zh-CN"/>
              </w:rPr>
              <w:instrText xml:space="preserve"> HYPERLINK "http://www.baidu.com/link?url=vqIjI7PMSsletYkZLDnfFP2eNyHPSGAGKNVz9q1eJGhrr2AJ6GpYc7myfbMfYGa3e7y5tK8toE4PcEmpt0AkneqqFvA5y0qTlHfxeFm3B1m&amp;wd=&amp;eqid=d89023b000023b49000000035f50aea0" \t "https://www.baidu.com/_blank" </w:instrText>
            </w:r>
            <w:r>
              <w:rPr>
                <w:rFonts w:hint="eastAsia" w:ascii="宋体" w:hAnsi="宋体" w:eastAsia="宋体" w:cs="宋体"/>
                <w:b w:val="0"/>
                <w:bCs/>
                <w:color w:val="auto"/>
                <w:sz w:val="21"/>
                <w:szCs w:val="21"/>
                <w:lang w:val="en-US" w:eastAsia="zh-CN"/>
              </w:rPr>
              <w:fldChar w:fldCharType="separate"/>
            </w:r>
            <w:r>
              <w:rPr>
                <w:rFonts w:hint="eastAsia" w:ascii="宋体" w:hAnsi="宋体" w:eastAsia="宋体" w:cs="宋体"/>
                <w:b w:val="0"/>
                <w:bCs/>
                <w:color w:val="auto"/>
                <w:sz w:val="21"/>
                <w:szCs w:val="21"/>
                <w:lang w:val="en-US" w:eastAsia="zh-CN"/>
              </w:rPr>
              <w:t>2019</w:t>
            </w:r>
            <w:r>
              <w:rPr>
                <w:rFonts w:hint="eastAsia" w:ascii="宋体" w:hAnsi="宋体" w:eastAsia="宋体" w:cs="宋体"/>
                <w:b w:val="0"/>
                <w:bCs/>
                <w:color w:val="auto"/>
                <w:sz w:val="21"/>
                <w:szCs w:val="21"/>
                <w:lang w:val="en-US" w:eastAsia="zh-CN"/>
              </w:rPr>
              <w:fldChar w:fldCharType="end"/>
            </w:r>
            <w:r>
              <w:rPr>
                <w:rFonts w:hint="eastAsia" w:ascii="宋体" w:hAnsi="宋体" w:eastAsia="宋体" w:cs="宋体"/>
                <w:b w:val="0"/>
                <w:bCs/>
                <w:color w:val="auto"/>
                <w:sz w:val="21"/>
                <w:szCs w:val="21"/>
                <w:lang w:val="en-US" w:eastAsia="zh-CN"/>
              </w:rPr>
              <w:t>）要求进行设计。船底舯部为纵骨架式，其余为横骨架式。</w:t>
            </w:r>
          </w:p>
          <w:p w14:paraId="70910056">
            <w:pPr>
              <w:pStyle w:val="8"/>
              <w:ind w:left="0" w:leftChars="0" w:firstLine="0" w:firstLineChars="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舷侧板，舯</w:t>
            </w:r>
            <w:r>
              <w:rPr>
                <w:rFonts w:hint="eastAsia" w:ascii="宋体" w:hAnsi="宋体" w:eastAsia="宋体" w:cs="宋体"/>
                <w:b w:val="0"/>
                <w:bCs/>
                <w:color w:val="auto"/>
                <w:sz w:val="21"/>
                <w:szCs w:val="21"/>
              </w:rPr>
              <w:t>部</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部：8</w:t>
            </w:r>
          </w:p>
          <w:p w14:paraId="42DF4037">
            <w:pPr>
              <w:pStyle w:val="8"/>
              <w:ind w:left="0" w:leftChars="0" w:firstLine="0" w:firstLineChars="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船底板，舯</w:t>
            </w:r>
            <w:r>
              <w:rPr>
                <w:rFonts w:hint="eastAsia" w:ascii="宋体" w:hAnsi="宋体" w:eastAsia="宋体" w:cs="宋体"/>
                <w:b w:val="0"/>
                <w:bCs/>
                <w:color w:val="auto"/>
                <w:sz w:val="21"/>
                <w:szCs w:val="21"/>
              </w:rPr>
              <w:t>部</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部：8</w:t>
            </w:r>
          </w:p>
          <w:p w14:paraId="5373F597">
            <w:pPr>
              <w:pStyle w:val="8"/>
              <w:ind w:left="0" w:leftChars="0" w:firstLine="0" w:firstLineChars="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甲板板，舯</w:t>
            </w:r>
            <w:r>
              <w:rPr>
                <w:rFonts w:hint="eastAsia" w:ascii="宋体" w:hAnsi="宋体" w:eastAsia="宋体" w:cs="宋体"/>
                <w:b w:val="0"/>
                <w:bCs/>
                <w:color w:val="auto"/>
                <w:sz w:val="21"/>
                <w:szCs w:val="21"/>
              </w:rPr>
              <w:t>部</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部：6</w:t>
            </w:r>
          </w:p>
          <w:p w14:paraId="3273024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船底骨架</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实肋板</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舯</w:t>
            </w:r>
            <w:r>
              <w:rPr>
                <w:rFonts w:hint="eastAsia" w:ascii="宋体" w:hAnsi="宋体" w:eastAsia="宋体" w:cs="宋体"/>
                <w:b w:val="0"/>
                <w:bCs/>
                <w:color w:val="auto"/>
                <w:sz w:val="21"/>
                <w:szCs w:val="21"/>
              </w:rPr>
              <w:t>部</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35</w:t>
            </w:r>
            <w:r>
              <w:rPr>
                <w:rFonts w:hint="eastAsia" w:ascii="宋体" w:hAnsi="宋体" w:eastAsia="宋体" w:cs="宋体"/>
                <w:b w:val="0"/>
                <w:bCs/>
                <w:color w:val="auto"/>
                <w:sz w:val="21"/>
                <w:szCs w:val="21"/>
              </w:rPr>
              <w:t>0/</w:t>
            </w: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20</w:t>
            </w:r>
            <w:r>
              <w:rPr>
                <w:rFonts w:hint="eastAsia" w:ascii="宋体" w:hAnsi="宋体" w:eastAsia="宋体" w:cs="宋体"/>
                <w:b w:val="0"/>
                <w:bCs/>
                <w:color w:val="auto"/>
                <w:sz w:val="21"/>
                <w:szCs w:val="21"/>
              </w:rPr>
              <w:t>0</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35</w:t>
            </w:r>
            <w:r>
              <w:rPr>
                <w:rFonts w:hint="eastAsia" w:ascii="宋体" w:hAnsi="宋体" w:eastAsia="宋体" w:cs="宋体"/>
                <w:b w:val="0"/>
                <w:bCs/>
                <w:color w:val="auto"/>
                <w:sz w:val="21"/>
                <w:szCs w:val="21"/>
              </w:rPr>
              <w:t>0/</w:t>
            </w: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20</w:t>
            </w:r>
            <w:r>
              <w:rPr>
                <w:rFonts w:hint="eastAsia" w:ascii="宋体" w:hAnsi="宋体" w:eastAsia="宋体" w:cs="宋体"/>
                <w:b w:val="0"/>
                <w:bCs/>
                <w:color w:val="auto"/>
                <w:sz w:val="21"/>
                <w:szCs w:val="21"/>
              </w:rPr>
              <w:t>0</w:t>
            </w:r>
          </w:p>
          <w:p w14:paraId="379E06CC">
            <w:pPr>
              <w:pStyle w:val="8"/>
              <w:ind w:left="0" w:leftChars="0" w:firstLine="0" w:firstLineChars="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船底骨架</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中龙骨</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舯</w:t>
            </w:r>
            <w:r>
              <w:rPr>
                <w:rFonts w:hint="eastAsia" w:ascii="宋体" w:hAnsi="宋体" w:eastAsia="宋体" w:cs="宋体"/>
                <w:b w:val="0"/>
                <w:bCs/>
                <w:color w:val="auto"/>
                <w:sz w:val="21"/>
                <w:szCs w:val="21"/>
              </w:rPr>
              <w:t>部</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⊥8×350/10×200</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部：⊥8×350/10×200</w:t>
            </w:r>
          </w:p>
          <w:p w14:paraId="7293C79A">
            <w:pPr>
              <w:pStyle w:val="8"/>
              <w:ind w:left="0" w:leftChars="0" w:firstLine="0" w:firstLineChars="0"/>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船底骨架</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底纵骨</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舯</w:t>
            </w:r>
            <w:r>
              <w:rPr>
                <w:rFonts w:hint="eastAsia" w:ascii="宋体" w:hAnsi="宋体" w:eastAsia="宋体" w:cs="宋体"/>
                <w:b w:val="0"/>
                <w:bCs/>
                <w:color w:val="auto"/>
                <w:sz w:val="21"/>
                <w:szCs w:val="21"/>
              </w:rPr>
              <w:t>部</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∠125×80×10</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部：∠125×80×10</w:t>
            </w:r>
          </w:p>
          <w:p w14:paraId="4232F88A">
            <w:pPr>
              <w:pStyle w:val="8"/>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b w:val="0"/>
                <w:bCs/>
                <w:color w:val="auto"/>
                <w:sz w:val="21"/>
                <w:szCs w:val="21"/>
              </w:rPr>
              <w:t>船底骨架</w:t>
            </w:r>
            <w:r>
              <w:rPr>
                <w:rFonts w:hint="eastAsia" w:ascii="宋体" w:hAnsi="宋体" w:eastAsia="宋体" w:cs="宋体"/>
                <w:b w:val="0"/>
                <w:bCs/>
                <w:color w:val="auto"/>
                <w:sz w:val="21"/>
                <w:szCs w:val="21"/>
                <w:lang w:eastAsia="zh-CN"/>
              </w:rPr>
              <w:t>，</w:t>
            </w:r>
            <w:r>
              <w:rPr>
                <w:rFonts w:hint="eastAsia" w:ascii="宋体" w:hAnsi="宋体" w:eastAsia="宋体" w:cs="宋体"/>
                <w:color w:val="auto"/>
                <w:szCs w:val="21"/>
              </w:rPr>
              <w:t>底肋骨</w:t>
            </w:r>
            <w:r>
              <w:rPr>
                <w:rFonts w:hint="eastAsia" w:ascii="宋体" w:hAnsi="宋体" w:eastAsia="宋体" w:cs="宋体"/>
                <w:color w:val="auto"/>
                <w:szCs w:val="21"/>
                <w:lang w:eastAsia="zh-CN"/>
              </w:rPr>
              <w:t>，</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w:t>
            </w:r>
            <w:r>
              <w:rPr>
                <w:rFonts w:hint="eastAsia" w:ascii="宋体" w:hAnsi="宋体" w:eastAsia="宋体" w:cs="宋体"/>
                <w:color w:val="auto"/>
                <w:szCs w:val="21"/>
                <w:lang w:val="en-US" w:eastAsia="zh-CN"/>
              </w:rPr>
              <w:t>∠125</w:t>
            </w:r>
            <w:r>
              <w:rPr>
                <w:rFonts w:hint="eastAsia" w:ascii="宋体" w:hAnsi="宋体" w:eastAsia="宋体" w:cs="宋体"/>
                <w:color w:val="auto"/>
                <w:szCs w:val="21"/>
              </w:rPr>
              <w:t>×</w:t>
            </w:r>
            <w:r>
              <w:rPr>
                <w:rFonts w:hint="eastAsia" w:ascii="宋体" w:hAnsi="宋体" w:eastAsia="宋体" w:cs="宋体"/>
                <w:color w:val="auto"/>
                <w:szCs w:val="21"/>
                <w:lang w:val="en-US" w:eastAsia="zh-CN"/>
              </w:rPr>
              <w:t>80</w:t>
            </w: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p>
          <w:p w14:paraId="5A6E9F45">
            <w:pPr>
              <w:pStyle w:val="8"/>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舷侧骨架，强肋骨</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舯</w:t>
            </w:r>
            <w:r>
              <w:rPr>
                <w:rFonts w:hint="eastAsia" w:ascii="宋体" w:hAnsi="宋体" w:eastAsia="宋体" w:cs="宋体"/>
                <w:b w:val="0"/>
                <w:bCs/>
                <w:color w:val="auto"/>
                <w:sz w:val="21"/>
                <w:szCs w:val="21"/>
              </w:rPr>
              <w:t>部</w:t>
            </w:r>
            <w:r>
              <w:rPr>
                <w:rFonts w:hint="eastAsia" w:ascii="宋体" w:hAnsi="宋体" w:eastAsia="宋体" w:cs="宋体"/>
                <w:b w:val="0"/>
                <w:bCs/>
                <w:color w:val="auto"/>
                <w:sz w:val="21"/>
                <w:szCs w:val="21"/>
                <w:lang w:eastAsia="zh-CN"/>
              </w:rPr>
              <w:t>：</w:t>
            </w:r>
            <w:r>
              <w:rPr>
                <w:rFonts w:hint="eastAsia" w:ascii="宋体" w:hAnsi="宋体" w:eastAsia="宋体" w:cs="宋体"/>
                <w:color w:val="auto"/>
                <w:szCs w:val="21"/>
                <w:lang w:val="en-US" w:eastAsia="zh-CN"/>
              </w:rPr>
              <w:t>∠125×80×10</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w:t>
            </w:r>
            <w:r>
              <w:rPr>
                <w:rFonts w:hint="eastAsia" w:ascii="宋体" w:hAnsi="宋体" w:eastAsia="宋体" w:cs="宋体"/>
                <w:color w:val="auto"/>
                <w:szCs w:val="21"/>
                <w:lang w:val="en-US" w:eastAsia="zh-CN"/>
              </w:rPr>
              <w:t>∠125×80×10</w:t>
            </w:r>
          </w:p>
          <w:p w14:paraId="54119968">
            <w:pPr>
              <w:pStyle w:val="8"/>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舷侧骨架，普通肋骨</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舯</w:t>
            </w:r>
            <w:r>
              <w:rPr>
                <w:rFonts w:hint="eastAsia" w:ascii="宋体" w:hAnsi="宋体" w:eastAsia="宋体" w:cs="宋体"/>
                <w:b w:val="0"/>
                <w:bCs/>
                <w:color w:val="auto"/>
                <w:sz w:val="21"/>
                <w:szCs w:val="21"/>
              </w:rPr>
              <w:t>部</w:t>
            </w:r>
            <w:r>
              <w:rPr>
                <w:rFonts w:hint="eastAsia" w:ascii="宋体" w:hAnsi="宋体" w:eastAsia="宋体" w:cs="宋体"/>
                <w:b w:val="0"/>
                <w:bCs/>
                <w:color w:val="auto"/>
                <w:sz w:val="21"/>
                <w:szCs w:val="21"/>
                <w:lang w:eastAsia="zh-CN"/>
              </w:rPr>
              <w:t>：</w:t>
            </w:r>
            <w:r>
              <w:rPr>
                <w:rFonts w:hint="eastAsia" w:ascii="宋体" w:hAnsi="宋体" w:eastAsia="宋体" w:cs="宋体"/>
                <w:color w:val="auto"/>
                <w:szCs w:val="21"/>
                <w:lang w:val="en-US" w:eastAsia="zh-CN"/>
              </w:rPr>
              <w:t>∠75×50×6</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w:t>
            </w:r>
            <w:r>
              <w:rPr>
                <w:rFonts w:hint="eastAsia" w:ascii="宋体" w:hAnsi="宋体" w:eastAsia="宋体" w:cs="宋体"/>
                <w:color w:val="auto"/>
                <w:szCs w:val="21"/>
                <w:lang w:val="en-US" w:eastAsia="zh-CN"/>
              </w:rPr>
              <w:t>∠75×50×6</w:t>
            </w:r>
          </w:p>
          <w:p w14:paraId="7A6E2CE4">
            <w:pPr>
              <w:pStyle w:val="8"/>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甲板结构，强横梁</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舯</w:t>
            </w:r>
            <w:r>
              <w:rPr>
                <w:rFonts w:hint="eastAsia" w:ascii="宋体" w:hAnsi="宋体" w:eastAsia="宋体" w:cs="宋体"/>
                <w:b w:val="0"/>
                <w:bCs/>
                <w:color w:val="auto"/>
                <w:sz w:val="21"/>
                <w:szCs w:val="21"/>
              </w:rPr>
              <w:t>部</w:t>
            </w:r>
            <w:r>
              <w:rPr>
                <w:rFonts w:hint="eastAsia" w:ascii="宋体" w:hAnsi="宋体" w:eastAsia="宋体" w:cs="宋体"/>
                <w:b w:val="0"/>
                <w:bCs/>
                <w:color w:val="auto"/>
                <w:sz w:val="21"/>
                <w:szCs w:val="21"/>
                <w:lang w:eastAsia="zh-CN"/>
              </w:rPr>
              <w:t>：</w:t>
            </w:r>
            <w:r>
              <w:rPr>
                <w:rFonts w:hint="eastAsia" w:ascii="宋体" w:hAnsi="宋体" w:eastAsia="宋体" w:cs="宋体"/>
                <w:color w:val="auto"/>
                <w:szCs w:val="21"/>
                <w:lang w:val="en-US" w:eastAsia="zh-CN"/>
              </w:rPr>
              <w:t>⊥12×600/20×200</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w:t>
            </w:r>
            <w:r>
              <w:rPr>
                <w:rFonts w:hint="eastAsia" w:ascii="宋体" w:hAnsi="宋体" w:eastAsia="宋体" w:cs="宋体"/>
                <w:color w:val="auto"/>
                <w:szCs w:val="21"/>
                <w:lang w:val="en-US" w:eastAsia="zh-CN"/>
              </w:rPr>
              <w:t>⊥8×350/10×100</w:t>
            </w:r>
          </w:p>
          <w:p w14:paraId="2DD20396">
            <w:pPr>
              <w:pStyle w:val="8"/>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甲板结构，横梁</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舯</w:t>
            </w:r>
            <w:r>
              <w:rPr>
                <w:rFonts w:hint="eastAsia" w:ascii="宋体" w:hAnsi="宋体" w:eastAsia="宋体" w:cs="宋体"/>
                <w:b w:val="0"/>
                <w:bCs/>
                <w:color w:val="auto"/>
                <w:sz w:val="21"/>
                <w:szCs w:val="21"/>
              </w:rPr>
              <w:t>部</w:t>
            </w:r>
            <w:r>
              <w:rPr>
                <w:rFonts w:hint="eastAsia" w:ascii="宋体" w:hAnsi="宋体" w:eastAsia="宋体" w:cs="宋体"/>
                <w:b w:val="0"/>
                <w:bCs/>
                <w:color w:val="auto"/>
                <w:sz w:val="21"/>
                <w:szCs w:val="21"/>
                <w:lang w:eastAsia="zh-CN"/>
              </w:rPr>
              <w:t>：</w:t>
            </w:r>
            <w:r>
              <w:rPr>
                <w:rFonts w:hint="eastAsia" w:ascii="宋体" w:hAnsi="宋体" w:eastAsia="宋体" w:cs="宋体"/>
                <w:color w:val="auto"/>
                <w:szCs w:val="21"/>
                <w:lang w:val="en-US" w:eastAsia="zh-CN"/>
              </w:rPr>
              <w:t>∠125×80×10</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w:t>
            </w:r>
            <w:r>
              <w:rPr>
                <w:rFonts w:hint="eastAsia" w:ascii="宋体" w:hAnsi="宋体" w:eastAsia="宋体" w:cs="宋体"/>
                <w:color w:val="auto"/>
                <w:szCs w:val="21"/>
                <w:lang w:val="en-US" w:eastAsia="zh-CN"/>
              </w:rPr>
              <w:t>∠75×50×6</w:t>
            </w:r>
          </w:p>
          <w:p w14:paraId="4092B3E7">
            <w:pPr>
              <w:pStyle w:val="8"/>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甲板结构，支柱</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舯</w:t>
            </w:r>
            <w:r>
              <w:rPr>
                <w:rFonts w:hint="eastAsia" w:ascii="宋体" w:hAnsi="宋体" w:eastAsia="宋体" w:cs="宋体"/>
                <w:b w:val="0"/>
                <w:bCs/>
                <w:color w:val="auto"/>
                <w:sz w:val="21"/>
                <w:szCs w:val="21"/>
              </w:rPr>
              <w:t>部</w:t>
            </w:r>
            <w:r>
              <w:rPr>
                <w:rFonts w:hint="eastAsia" w:ascii="宋体" w:hAnsi="宋体" w:eastAsia="宋体" w:cs="宋体"/>
                <w:b w:val="0"/>
                <w:bCs/>
                <w:color w:val="auto"/>
                <w:sz w:val="21"/>
                <w:szCs w:val="21"/>
                <w:lang w:eastAsia="zh-CN"/>
              </w:rPr>
              <w:t>：</w:t>
            </w:r>
            <w:r>
              <w:rPr>
                <w:rFonts w:hint="eastAsia" w:ascii="宋体" w:hAnsi="宋体" w:eastAsia="宋体" w:cs="宋体"/>
                <w:color w:val="auto"/>
                <w:szCs w:val="21"/>
                <w:lang w:val="en-US" w:eastAsia="zh-CN"/>
              </w:rPr>
              <w:t>Φ100×5</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w:t>
            </w:r>
            <w:r>
              <w:rPr>
                <w:rFonts w:hint="eastAsia" w:ascii="宋体" w:hAnsi="宋体" w:eastAsia="宋体" w:cs="宋体"/>
                <w:color w:val="auto"/>
                <w:szCs w:val="21"/>
                <w:lang w:val="en-US" w:eastAsia="zh-CN"/>
              </w:rPr>
              <w:t>Φ100×5</w:t>
            </w:r>
          </w:p>
          <w:p w14:paraId="5BD06A91">
            <w:pPr>
              <w:pStyle w:val="8"/>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甲板结构，纵桁</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舯</w:t>
            </w:r>
            <w:r>
              <w:rPr>
                <w:rFonts w:hint="eastAsia" w:ascii="宋体" w:hAnsi="宋体" w:eastAsia="宋体" w:cs="宋体"/>
                <w:b w:val="0"/>
                <w:bCs/>
                <w:color w:val="auto"/>
                <w:sz w:val="21"/>
                <w:szCs w:val="21"/>
              </w:rPr>
              <w:t>部</w:t>
            </w:r>
            <w:r>
              <w:rPr>
                <w:rFonts w:hint="eastAsia" w:ascii="宋体" w:hAnsi="宋体" w:eastAsia="宋体" w:cs="宋体"/>
                <w:b w:val="0"/>
                <w:bCs/>
                <w:color w:val="auto"/>
                <w:sz w:val="21"/>
                <w:szCs w:val="21"/>
                <w:lang w:eastAsia="zh-CN"/>
              </w:rPr>
              <w:t>：</w:t>
            </w:r>
            <w:r>
              <w:rPr>
                <w:rFonts w:hint="eastAsia" w:ascii="宋体" w:hAnsi="宋体" w:eastAsia="宋体" w:cs="宋体"/>
                <w:color w:val="auto"/>
                <w:szCs w:val="21"/>
                <w:lang w:val="en-US" w:eastAsia="zh-CN"/>
              </w:rPr>
              <w:t>⊥8×350/10×100</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w:t>
            </w:r>
            <w:r>
              <w:rPr>
                <w:rFonts w:hint="eastAsia" w:ascii="宋体" w:hAnsi="宋体" w:eastAsia="宋体" w:cs="宋体"/>
                <w:color w:val="auto"/>
                <w:szCs w:val="21"/>
                <w:lang w:val="en-US" w:eastAsia="zh-CN"/>
              </w:rPr>
              <w:t>⊥8×350/10×100</w:t>
            </w:r>
          </w:p>
          <w:p w14:paraId="03688E87">
            <w:pPr>
              <w:pStyle w:val="8"/>
              <w:ind w:left="0" w:leftChars="0" w:firstLine="0" w:firstLineChars="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首柱</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首尾</w:t>
            </w:r>
            <w:r>
              <w:rPr>
                <w:rFonts w:hint="eastAsia" w:ascii="宋体" w:hAnsi="宋体" w:eastAsia="宋体" w:cs="宋体"/>
                <w:b w:val="0"/>
                <w:bCs/>
                <w:color w:val="auto"/>
                <w:sz w:val="21"/>
                <w:szCs w:val="21"/>
                <w:lang w:val="en-US" w:eastAsia="zh-CN"/>
              </w:rPr>
              <w:t>部：</w:t>
            </w:r>
            <w:r>
              <w:rPr>
                <w:rFonts w:hint="eastAsia" w:ascii="宋体" w:hAnsi="宋体" w:eastAsia="宋体" w:cs="宋体"/>
                <w:color w:val="auto"/>
                <w:szCs w:val="21"/>
              </w:rPr>
              <w:t>Φ</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圆钢</w:t>
            </w:r>
          </w:p>
          <w:p w14:paraId="7EEFF8A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lang w:val="en-US" w:eastAsia="zh-CN"/>
              </w:rPr>
            </w:pPr>
            <w:r>
              <w:rPr>
                <w:rFonts w:hint="default" w:ascii="Calibri" w:hAnsi="Calibri" w:eastAsia="宋体" w:cs="Calibri"/>
                <w:b w:val="0"/>
                <w:bCs/>
                <w:color w:val="auto"/>
                <w:sz w:val="21"/>
                <w:szCs w:val="21"/>
                <w:lang w:val="en-US" w:eastAsia="zh-CN"/>
              </w:rPr>
              <w:t>③</w:t>
            </w:r>
            <w:r>
              <w:rPr>
                <w:rFonts w:hint="eastAsia" w:ascii="宋体" w:hAnsi="宋体" w:eastAsia="宋体" w:cs="宋体"/>
                <w:b w:val="0"/>
                <w:bCs/>
                <w:color w:val="auto"/>
                <w:sz w:val="21"/>
                <w:szCs w:val="21"/>
                <w:lang w:val="en-US" w:eastAsia="zh-CN"/>
              </w:rPr>
              <w:t>甲板布置：本船2#-21#设置双层上层建筑，上层建筑采用仿古装修风格，其中2#-9#、17#-21#设置有包间，9#-21#设置综合大厅，两片体尾部均设置有卫生间。主甲板1#、31#两舷设有缆桩，用于本船系固，全船栏杆采用仿古造型。</w:t>
            </w:r>
          </w:p>
          <w:p w14:paraId="258766F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eastAsia="仿宋_GB2312"/>
                <w:b w:val="0"/>
                <w:bCs/>
                <w:color w:val="auto"/>
                <w:kern w:val="0"/>
                <w:sz w:val="21"/>
                <w:szCs w:val="21"/>
              </w:rPr>
            </w:pPr>
            <w:r>
              <w:rPr>
                <w:rFonts w:hint="eastAsia" w:ascii="Calibri" w:hAnsi="Calibri" w:eastAsia="宋体" w:cs="Calibri"/>
                <w:b w:val="0"/>
                <w:bCs/>
                <w:color w:val="auto"/>
                <w:sz w:val="21"/>
                <w:szCs w:val="21"/>
                <w:lang w:val="en-US" w:eastAsia="zh-CN"/>
              </w:rPr>
              <w:t>④</w:t>
            </w:r>
            <w:r>
              <w:rPr>
                <w:rFonts w:hint="eastAsia" w:ascii="宋体" w:hAnsi="宋体" w:eastAsia="宋体" w:cs="宋体"/>
                <w:b w:val="0"/>
                <w:bCs/>
                <w:color w:val="auto"/>
                <w:sz w:val="21"/>
                <w:szCs w:val="21"/>
                <w:lang w:val="en-US" w:eastAsia="zh-CN"/>
              </w:rPr>
              <w:t>消防救生设备：本船消防救生设备按照《内河船舶法定检验技术规则》（</w:t>
            </w:r>
            <w:r>
              <w:rPr>
                <w:rFonts w:hint="eastAsia" w:ascii="宋体" w:hAnsi="宋体" w:eastAsia="宋体" w:cs="宋体"/>
                <w:b w:val="0"/>
                <w:bCs/>
                <w:color w:val="auto"/>
                <w:sz w:val="21"/>
                <w:szCs w:val="21"/>
                <w:lang w:val="en-US" w:eastAsia="zh-CN"/>
              </w:rPr>
              <w:fldChar w:fldCharType="begin"/>
            </w:r>
            <w:r>
              <w:rPr>
                <w:rFonts w:hint="eastAsia" w:ascii="宋体" w:hAnsi="宋体" w:eastAsia="宋体" w:cs="宋体"/>
                <w:b w:val="0"/>
                <w:bCs/>
                <w:color w:val="auto"/>
                <w:sz w:val="21"/>
                <w:szCs w:val="21"/>
                <w:lang w:val="en-US" w:eastAsia="zh-CN"/>
              </w:rPr>
              <w:instrText xml:space="preserve"> HYPERLINK "http://www.baidu.com/link?url=vqIjI7PMSsletYkZLDnfFP2eNyHPSGAGKNVz9q1eJGhrr2AJ6GpYc7myfbMfYGa3e7y5tK8toE4PcEmpt0AkneqqFvA5y0qTlHfxeFm3B1m&amp;wd=&amp;eqid=d89023b000023b49000000035f50aea0" \t "https://www.baidu.com/_blank" </w:instrText>
            </w:r>
            <w:r>
              <w:rPr>
                <w:rFonts w:hint="eastAsia" w:ascii="宋体" w:hAnsi="宋体" w:eastAsia="宋体" w:cs="宋体"/>
                <w:b w:val="0"/>
                <w:bCs/>
                <w:color w:val="auto"/>
                <w:sz w:val="21"/>
                <w:szCs w:val="21"/>
                <w:lang w:val="en-US" w:eastAsia="zh-CN"/>
              </w:rPr>
              <w:fldChar w:fldCharType="separate"/>
            </w:r>
            <w:r>
              <w:rPr>
                <w:rFonts w:hint="eastAsia" w:ascii="宋体" w:hAnsi="宋体" w:eastAsia="宋体" w:cs="宋体"/>
                <w:b w:val="0"/>
                <w:bCs/>
                <w:color w:val="auto"/>
                <w:sz w:val="21"/>
                <w:szCs w:val="21"/>
                <w:lang w:val="en-US" w:eastAsia="zh-CN"/>
              </w:rPr>
              <w:t>2019</w:t>
            </w:r>
            <w:r>
              <w:rPr>
                <w:rFonts w:hint="eastAsia" w:ascii="宋体" w:hAnsi="宋体" w:eastAsia="宋体" w:cs="宋体"/>
                <w:b w:val="0"/>
                <w:bCs/>
                <w:color w:val="auto"/>
                <w:sz w:val="21"/>
                <w:szCs w:val="21"/>
                <w:lang w:val="en-US" w:eastAsia="zh-CN"/>
              </w:rPr>
              <w:fldChar w:fldCharType="end"/>
            </w:r>
            <w:r>
              <w:rPr>
                <w:rFonts w:hint="eastAsia" w:ascii="宋体" w:hAnsi="宋体" w:eastAsia="宋体" w:cs="宋体"/>
                <w:b w:val="0"/>
                <w:bCs/>
                <w:color w:val="auto"/>
                <w:sz w:val="21"/>
                <w:szCs w:val="21"/>
                <w:lang w:val="en-US" w:eastAsia="zh-CN"/>
              </w:rPr>
              <w:t>）要求进行配备。</w:t>
            </w:r>
          </w:p>
        </w:tc>
        <w:tc>
          <w:tcPr>
            <w:tcW w:w="746" w:type="dxa"/>
            <w:tcBorders>
              <w:top w:val="single" w:color="auto" w:sz="4" w:space="0"/>
              <w:left w:val="single" w:color="auto" w:sz="4" w:space="0"/>
              <w:right w:val="single" w:color="auto" w:sz="4" w:space="0"/>
            </w:tcBorders>
            <w:noWrap w:val="0"/>
            <w:vAlign w:val="center"/>
          </w:tcPr>
          <w:p w14:paraId="196ACC0D">
            <w:pPr>
              <w:widowControl/>
              <w:spacing w:before="100" w:beforeLines="0" w:beforeAutospacing="1" w:after="100" w:afterLines="0" w:afterAutospacing="1"/>
              <w:jc w:val="center"/>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艘</w:t>
            </w:r>
          </w:p>
        </w:tc>
        <w:tc>
          <w:tcPr>
            <w:tcW w:w="776" w:type="dxa"/>
            <w:tcBorders>
              <w:top w:val="single" w:color="auto" w:sz="4" w:space="0"/>
              <w:left w:val="single" w:color="auto" w:sz="4" w:space="0"/>
              <w:right w:val="single" w:color="auto" w:sz="4" w:space="0"/>
            </w:tcBorders>
            <w:noWrap w:val="0"/>
            <w:vAlign w:val="center"/>
          </w:tcPr>
          <w:p w14:paraId="61C7E309">
            <w:pPr>
              <w:widowControl/>
              <w:spacing w:before="100" w:beforeLines="0" w:beforeAutospacing="1" w:after="100" w:afterLines="0" w:afterAutospacing="1"/>
              <w:jc w:val="center"/>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1</w:t>
            </w:r>
          </w:p>
        </w:tc>
        <w:tc>
          <w:tcPr>
            <w:tcW w:w="656" w:type="dxa"/>
            <w:tcBorders>
              <w:top w:val="single" w:color="auto" w:sz="4" w:space="0"/>
              <w:left w:val="single" w:color="auto" w:sz="4" w:space="0"/>
              <w:right w:val="single" w:color="auto" w:sz="4" w:space="0"/>
            </w:tcBorders>
            <w:noWrap w:val="0"/>
            <w:vAlign w:val="center"/>
          </w:tcPr>
          <w:p w14:paraId="0E1D7C82">
            <w:pPr>
              <w:widowControl/>
              <w:spacing w:before="100" w:beforeLines="0" w:beforeAutospacing="1" w:after="100" w:afterLines="0" w:afterAutospacing="1"/>
              <w:jc w:val="center"/>
              <w:rPr>
                <w:rFonts w:ascii="宋体" w:hAnsi="宋体" w:cs="宋体"/>
                <w:b w:val="0"/>
                <w:bCs/>
                <w:color w:val="auto"/>
                <w:kern w:val="0"/>
                <w:sz w:val="21"/>
                <w:szCs w:val="21"/>
              </w:rPr>
            </w:pPr>
            <w:r>
              <w:rPr>
                <w:rFonts w:hint="eastAsia" w:ascii="宋体" w:hAnsi="宋体" w:cs="宋体"/>
                <w:b w:val="0"/>
                <w:bCs/>
                <w:color w:val="auto"/>
                <w:sz w:val="21"/>
                <w:szCs w:val="21"/>
                <w:lang w:val="en-US" w:eastAsia="zh-CN"/>
              </w:rPr>
              <w:t>工业</w:t>
            </w:r>
          </w:p>
        </w:tc>
      </w:tr>
    </w:tbl>
    <w:p w14:paraId="2C5E369B">
      <w:pPr>
        <w:jc w:val="center"/>
        <w:rPr>
          <w:rFonts w:hint="eastAsia" w:ascii="宋体" w:hAnsi="宋体" w:eastAsia="宋体" w:cs="宋体"/>
          <w:color w:val="auto"/>
          <w:szCs w:val="21"/>
          <w:lang w:val="en-US" w:eastAsia="zh-CN"/>
        </w:rPr>
      </w:pPr>
    </w:p>
    <w:p w14:paraId="17185F4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drawing>
          <wp:anchor distT="0" distB="0" distL="114300" distR="114300" simplePos="0" relativeHeight="251659264" behindDoc="0" locked="0" layoutInCell="1" allowOverlap="1">
            <wp:simplePos x="0" y="0"/>
            <wp:positionH relativeFrom="column">
              <wp:posOffset>743585</wp:posOffset>
            </wp:positionH>
            <wp:positionV relativeFrom="paragraph">
              <wp:posOffset>184785</wp:posOffset>
            </wp:positionV>
            <wp:extent cx="4331335" cy="6126480"/>
            <wp:effectExtent l="0" t="0" r="12065" b="0"/>
            <wp:wrapNone/>
            <wp:docPr id="1" name="图片 2" descr="总布置图(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总布置图(1)_00"/>
                    <pic:cNvPicPr>
                      <a:picLocks noChangeAspect="1"/>
                    </pic:cNvPicPr>
                  </pic:nvPicPr>
                  <pic:blipFill>
                    <a:blip r:embed="rId4"/>
                    <a:stretch>
                      <a:fillRect/>
                    </a:stretch>
                  </pic:blipFill>
                  <pic:spPr>
                    <a:xfrm rot="10800000">
                      <a:off x="0" y="0"/>
                      <a:ext cx="4331335" cy="6126480"/>
                    </a:xfrm>
                    <a:prstGeom prst="rect">
                      <a:avLst/>
                    </a:prstGeom>
                    <a:noFill/>
                    <a:ln>
                      <a:noFill/>
                    </a:ln>
                  </pic:spPr>
                </pic:pic>
              </a:graphicData>
            </a:graphic>
          </wp:anchor>
        </w:drawing>
      </w:r>
      <w:r>
        <w:rPr>
          <w:rFonts w:hint="eastAsia" w:ascii="宋体" w:hAnsi="宋体" w:eastAsia="宋体" w:cs="宋体"/>
          <w:color w:val="auto"/>
          <w:szCs w:val="21"/>
          <w:lang w:val="en-US" w:eastAsia="zh-CN"/>
        </w:rPr>
        <w:t>总布置图</w:t>
      </w:r>
    </w:p>
    <w:p w14:paraId="394CC157">
      <w:pPr>
        <w:rPr>
          <w:rFonts w:hint="eastAsia" w:ascii="宋体" w:hAnsi="宋体" w:eastAsia="宋体" w:cs="宋体"/>
          <w:color w:val="auto"/>
          <w:szCs w:val="21"/>
          <w:lang w:val="en-US" w:eastAsia="zh-CN"/>
        </w:rPr>
      </w:pPr>
    </w:p>
    <w:p w14:paraId="21D73AD8">
      <w:pPr>
        <w:pStyle w:val="8"/>
        <w:rPr>
          <w:rFonts w:hint="eastAsia" w:ascii="宋体" w:hAnsi="宋体" w:eastAsia="宋体" w:cs="宋体"/>
          <w:color w:val="auto"/>
          <w:szCs w:val="21"/>
          <w:lang w:val="en-US" w:eastAsia="zh-CN"/>
        </w:rPr>
      </w:pPr>
    </w:p>
    <w:p w14:paraId="7C417C42">
      <w:pPr>
        <w:pStyle w:val="8"/>
        <w:rPr>
          <w:rFonts w:hint="eastAsia" w:ascii="宋体" w:hAnsi="宋体" w:eastAsia="宋体" w:cs="宋体"/>
          <w:color w:val="auto"/>
          <w:szCs w:val="21"/>
          <w:lang w:val="en-US" w:eastAsia="zh-CN"/>
        </w:rPr>
      </w:pPr>
    </w:p>
    <w:p w14:paraId="5A5C0569">
      <w:pPr>
        <w:pStyle w:val="8"/>
        <w:rPr>
          <w:rFonts w:hint="eastAsia" w:ascii="宋体" w:hAnsi="宋体" w:eastAsia="宋体" w:cs="宋体"/>
          <w:color w:val="auto"/>
          <w:szCs w:val="21"/>
          <w:lang w:val="en-US" w:eastAsia="zh-CN"/>
        </w:rPr>
      </w:pPr>
    </w:p>
    <w:p w14:paraId="59AE5740">
      <w:pPr>
        <w:pStyle w:val="8"/>
        <w:rPr>
          <w:rFonts w:hint="eastAsia" w:ascii="宋体" w:hAnsi="宋体" w:eastAsia="宋体" w:cs="宋体"/>
          <w:color w:val="auto"/>
          <w:szCs w:val="21"/>
          <w:lang w:val="en-US" w:eastAsia="zh-CN"/>
        </w:rPr>
      </w:pPr>
    </w:p>
    <w:p w14:paraId="3264EB13">
      <w:pPr>
        <w:pStyle w:val="8"/>
        <w:rPr>
          <w:rFonts w:hint="eastAsia" w:ascii="宋体" w:hAnsi="宋体" w:eastAsia="宋体" w:cs="宋体"/>
          <w:color w:val="auto"/>
          <w:szCs w:val="21"/>
          <w:lang w:val="en-US" w:eastAsia="zh-CN"/>
        </w:rPr>
      </w:pPr>
    </w:p>
    <w:p w14:paraId="38693612">
      <w:pPr>
        <w:pStyle w:val="8"/>
        <w:rPr>
          <w:rFonts w:hint="eastAsia" w:ascii="宋体" w:hAnsi="宋体" w:eastAsia="宋体" w:cs="宋体"/>
          <w:color w:val="auto"/>
          <w:szCs w:val="21"/>
          <w:lang w:val="en-US" w:eastAsia="zh-CN"/>
        </w:rPr>
      </w:pPr>
    </w:p>
    <w:p w14:paraId="5FFE45EB">
      <w:pPr>
        <w:pStyle w:val="8"/>
        <w:rPr>
          <w:rFonts w:hint="eastAsia" w:ascii="宋体" w:hAnsi="宋体" w:eastAsia="宋体" w:cs="宋体"/>
          <w:color w:val="auto"/>
          <w:szCs w:val="21"/>
          <w:lang w:val="en-US" w:eastAsia="zh-CN"/>
        </w:rPr>
      </w:pPr>
    </w:p>
    <w:p w14:paraId="610DB777">
      <w:pPr>
        <w:pStyle w:val="8"/>
        <w:rPr>
          <w:rFonts w:hint="eastAsia" w:ascii="宋体" w:hAnsi="宋体" w:eastAsia="宋体" w:cs="宋体"/>
          <w:color w:val="auto"/>
          <w:szCs w:val="21"/>
          <w:lang w:val="en-US" w:eastAsia="zh-CN"/>
        </w:rPr>
      </w:pPr>
    </w:p>
    <w:p w14:paraId="69013D95">
      <w:pPr>
        <w:pStyle w:val="8"/>
        <w:rPr>
          <w:rFonts w:hint="eastAsia" w:ascii="宋体" w:hAnsi="宋体" w:eastAsia="宋体" w:cs="宋体"/>
          <w:color w:val="auto"/>
          <w:szCs w:val="21"/>
          <w:lang w:val="en-US" w:eastAsia="zh-CN"/>
        </w:rPr>
      </w:pPr>
    </w:p>
    <w:p w14:paraId="3D75A8A9">
      <w:pPr>
        <w:pStyle w:val="8"/>
        <w:rPr>
          <w:rFonts w:hint="eastAsia" w:ascii="宋体" w:hAnsi="宋体" w:eastAsia="宋体" w:cs="宋体"/>
          <w:color w:val="auto"/>
          <w:szCs w:val="21"/>
          <w:lang w:val="en-US" w:eastAsia="zh-CN"/>
        </w:rPr>
      </w:pPr>
    </w:p>
    <w:p w14:paraId="68EC0241">
      <w:pPr>
        <w:pStyle w:val="8"/>
        <w:rPr>
          <w:rFonts w:hint="eastAsia" w:ascii="宋体" w:hAnsi="宋体" w:eastAsia="宋体" w:cs="宋体"/>
          <w:color w:val="auto"/>
          <w:szCs w:val="21"/>
          <w:lang w:val="en-US" w:eastAsia="zh-CN"/>
        </w:rPr>
      </w:pPr>
    </w:p>
    <w:p w14:paraId="51CCD4BB">
      <w:pPr>
        <w:pStyle w:val="8"/>
        <w:rPr>
          <w:rFonts w:hint="eastAsia" w:ascii="宋体" w:hAnsi="宋体" w:eastAsia="宋体" w:cs="宋体"/>
          <w:color w:val="auto"/>
          <w:szCs w:val="21"/>
          <w:lang w:val="en-US" w:eastAsia="zh-CN"/>
        </w:rPr>
      </w:pPr>
    </w:p>
    <w:p w14:paraId="2ECC8C1E">
      <w:pPr>
        <w:pStyle w:val="8"/>
        <w:rPr>
          <w:rFonts w:hint="eastAsia" w:ascii="宋体" w:hAnsi="宋体" w:eastAsia="宋体" w:cs="宋体"/>
          <w:color w:val="auto"/>
          <w:szCs w:val="21"/>
          <w:lang w:val="en-US" w:eastAsia="zh-CN"/>
        </w:rPr>
      </w:pPr>
    </w:p>
    <w:p w14:paraId="2889A2E8">
      <w:pPr>
        <w:pStyle w:val="8"/>
        <w:rPr>
          <w:rFonts w:hint="eastAsia" w:ascii="宋体" w:hAnsi="宋体" w:eastAsia="宋体" w:cs="宋体"/>
          <w:color w:val="auto"/>
          <w:szCs w:val="21"/>
          <w:lang w:val="en-US" w:eastAsia="zh-CN"/>
        </w:rPr>
      </w:pPr>
    </w:p>
    <w:p w14:paraId="78D956C1">
      <w:pPr>
        <w:pStyle w:val="8"/>
        <w:rPr>
          <w:rFonts w:hint="eastAsia" w:ascii="宋体" w:hAnsi="宋体" w:eastAsia="宋体" w:cs="宋体"/>
          <w:color w:val="auto"/>
          <w:szCs w:val="21"/>
          <w:lang w:val="en-US" w:eastAsia="zh-CN"/>
        </w:rPr>
      </w:pPr>
    </w:p>
    <w:p w14:paraId="5D51A075">
      <w:pPr>
        <w:pStyle w:val="8"/>
        <w:rPr>
          <w:rFonts w:hint="eastAsia" w:ascii="宋体" w:hAnsi="宋体" w:eastAsia="宋体" w:cs="宋体"/>
          <w:color w:val="auto"/>
          <w:szCs w:val="21"/>
          <w:lang w:val="en-US" w:eastAsia="zh-CN"/>
        </w:rPr>
      </w:pPr>
    </w:p>
    <w:p w14:paraId="005E0A90">
      <w:pPr>
        <w:pStyle w:val="8"/>
        <w:rPr>
          <w:rFonts w:hint="eastAsia" w:ascii="宋体" w:hAnsi="宋体" w:eastAsia="宋体" w:cs="宋体"/>
          <w:color w:val="auto"/>
          <w:szCs w:val="21"/>
          <w:lang w:val="en-US" w:eastAsia="zh-CN"/>
        </w:rPr>
      </w:pPr>
    </w:p>
    <w:p w14:paraId="695C2997">
      <w:pPr>
        <w:pStyle w:val="8"/>
        <w:rPr>
          <w:rFonts w:hint="eastAsia" w:ascii="宋体" w:hAnsi="宋体" w:eastAsia="宋体" w:cs="宋体"/>
          <w:color w:val="auto"/>
          <w:szCs w:val="21"/>
          <w:lang w:val="en-US" w:eastAsia="zh-CN"/>
        </w:rPr>
      </w:pPr>
    </w:p>
    <w:p w14:paraId="387A05F8">
      <w:pPr>
        <w:pStyle w:val="8"/>
        <w:rPr>
          <w:rFonts w:hint="eastAsia" w:ascii="宋体" w:hAnsi="宋体" w:eastAsia="宋体" w:cs="宋体"/>
          <w:color w:val="auto"/>
          <w:szCs w:val="21"/>
          <w:lang w:val="en-US" w:eastAsia="zh-CN"/>
        </w:rPr>
      </w:pPr>
    </w:p>
    <w:p w14:paraId="516591CB">
      <w:pPr>
        <w:pStyle w:val="8"/>
        <w:rPr>
          <w:rFonts w:hint="eastAsia" w:ascii="宋体" w:hAnsi="宋体" w:eastAsia="宋体" w:cs="宋体"/>
          <w:color w:val="auto"/>
          <w:szCs w:val="21"/>
          <w:lang w:val="en-US" w:eastAsia="zh-CN"/>
        </w:rPr>
      </w:pPr>
    </w:p>
    <w:p w14:paraId="58572A11"/>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9300D"/>
    <w:multiLevelType w:val="singleLevel"/>
    <w:tmpl w:val="D279300D"/>
    <w:lvl w:ilvl="0" w:tentative="0">
      <w:start w:val="4"/>
      <w:numFmt w:val="chineseCounting"/>
      <w:suff w:val="nothing"/>
      <w:lvlText w:val="%1、"/>
      <w:lvlJc w:val="left"/>
      <w:rPr>
        <w:rFonts w:hint="eastAsia"/>
      </w:rPr>
    </w:lvl>
  </w:abstractNum>
  <w:abstractNum w:abstractNumId="1">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47A0131"/>
    <w:rsid w:val="347A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500" w:beforeLines="0" w:after="500" w:afterLines="0" w:line="578" w:lineRule="auto"/>
      <w:jc w:val="center"/>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numPr>
        <w:ilvl w:val="0"/>
        <w:numId w:val="0"/>
      </w:numPr>
      <w:spacing w:after="120" w:afterLines="0"/>
    </w:pPr>
  </w:style>
  <w:style w:type="paragraph" w:styleId="3">
    <w:name w:val="Body Text Indent"/>
    <w:basedOn w:val="1"/>
    <w:next w:val="4"/>
    <w:uiPriority w:val="0"/>
  </w:style>
  <w:style w:type="paragraph" w:styleId="4">
    <w:name w:val="envelope return"/>
    <w:basedOn w:val="1"/>
    <w:qFormat/>
    <w:uiPriority w:val="0"/>
    <w:pPr>
      <w:snapToGrid w:val="0"/>
    </w:pPr>
    <w:rPr>
      <w:rFonts w:ascii="Arial" w:hAnsi="Arial"/>
    </w:rPr>
  </w:style>
  <w:style w:type="paragraph" w:customStyle="1" w:styleId="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2024-07-23T03:01:00Z</dcterms:created>
  <dc:creator>王俊博</dc:creator>
  <cp:lastModifiedBy>王俊博</cp:lastModifiedBy>
  <dcterms:modified xsi:type="dcterms:W3CDTF">2024-07-23T03:02:29Z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210EEF75CE974AE5B782CC99D5F14CAD_11</vt:lpwstr>
  </property>
</Properties>
</file>