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B8" w:rsidRDefault="007055B7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北大法意</w:t>
      </w: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法学大数据分析平台服务销售合同</w:t>
      </w:r>
    </w:p>
    <w:p w:rsidR="003D7DB8" w:rsidRDefault="007055B7">
      <w:pPr>
        <w:spacing w:line="360" w:lineRule="auto"/>
        <w:ind w:firstLineChars="2700" w:firstLine="9758"/>
        <w:rPr>
          <w:rFonts w:ascii="Times New Roman" w:eastAsia="黑体" w:hAnsi="Times New Roman"/>
          <w:sz w:val="24"/>
          <w:szCs w:val="21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 xml:space="preserve">        </w:t>
      </w:r>
      <w:r>
        <w:rPr>
          <w:rFonts w:ascii="Times New Roman" w:hAnsi="Times New Roman" w:hint="eastAsia"/>
          <w:b/>
          <w:bCs/>
          <w:sz w:val="32"/>
        </w:rPr>
        <w:t xml:space="preserve">                                          </w:t>
      </w:r>
    </w:p>
    <w:p w:rsidR="003D7DB8" w:rsidRDefault="007055B7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甲方：</w:t>
      </w:r>
      <w:r>
        <w:rPr>
          <w:rFonts w:ascii="Times New Roman" w:hAnsi="Times New Roman" w:hint="eastAsia"/>
          <w:bCs/>
          <w:szCs w:val="21"/>
        </w:rPr>
        <w:t>安阳师范学院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3D7DB8" w:rsidRDefault="007055B7">
      <w:pPr>
        <w:tabs>
          <w:tab w:val="left" w:pos="4194"/>
        </w:tabs>
        <w:autoSpaceDE w:val="0"/>
        <w:autoSpaceDN w:val="0"/>
        <w:adjustRightInd w:val="0"/>
        <w:spacing w:line="360" w:lineRule="auto"/>
        <w:ind w:left="6860" w:hanging="6860"/>
        <w:rPr>
          <w:rFonts w:ascii="宋体" w:hAnsi="宋体" w:cs="宋体"/>
          <w:kern w:val="0"/>
          <w:szCs w:val="21"/>
          <w:lang w:val="zh-CN"/>
        </w:rPr>
      </w:pPr>
      <w:r>
        <w:rPr>
          <w:rFonts w:ascii="宋体" w:hAnsi="Times New Roman" w:cs="宋体" w:hint="eastAsia"/>
          <w:b/>
          <w:bCs/>
          <w:szCs w:val="21"/>
          <w:lang w:val="zh-CN"/>
        </w:rPr>
        <w:t>乙方：</w:t>
      </w:r>
      <w:r>
        <w:rPr>
          <w:rFonts w:ascii="宋体" w:hAnsi="宋体" w:cs="宋体" w:hint="eastAsia"/>
          <w:kern w:val="0"/>
          <w:szCs w:val="21"/>
          <w:lang w:val="zh-CN"/>
        </w:rPr>
        <w:t>北京法意科技有限公司</w:t>
      </w:r>
      <w:r>
        <w:rPr>
          <w:rFonts w:ascii="宋体" w:hAnsi="宋体" w:cs="宋体" w:hint="eastAsia"/>
          <w:kern w:val="0"/>
          <w:szCs w:val="21"/>
          <w:lang w:val="zh-CN"/>
        </w:rPr>
        <w:tab/>
      </w:r>
    </w:p>
    <w:p w:rsidR="003D7DB8" w:rsidRDefault="003D7DB8">
      <w:pPr>
        <w:autoSpaceDE w:val="0"/>
        <w:autoSpaceDN w:val="0"/>
        <w:adjustRightInd w:val="0"/>
        <w:spacing w:line="360" w:lineRule="auto"/>
        <w:ind w:left="6860" w:hanging="6860"/>
        <w:rPr>
          <w:rFonts w:ascii="Times New Roman" w:hAnsi="Times New Roman"/>
          <w:szCs w:val="21"/>
        </w:rPr>
      </w:pPr>
    </w:p>
    <w:p w:rsidR="003D7DB8" w:rsidRDefault="007055B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根据《中华人民共和国民法典》及安阳师范学院</w:t>
      </w:r>
      <w:r>
        <w:rPr>
          <w:rFonts w:ascii="宋体" w:hAnsi="宋体" w:hint="eastAsia"/>
          <w:szCs w:val="21"/>
        </w:rPr>
        <w:t>2023</w:t>
      </w:r>
      <w:r>
        <w:rPr>
          <w:rFonts w:ascii="宋体" w:hAnsi="宋体" w:hint="eastAsia"/>
          <w:szCs w:val="21"/>
        </w:rPr>
        <w:t>年度中外文数据库采购项目</w:t>
      </w:r>
    </w:p>
    <w:p w:rsidR="003D7DB8" w:rsidRDefault="007055B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（招标编号：豫财单一采购</w:t>
      </w:r>
      <w:r>
        <w:rPr>
          <w:rFonts w:ascii="宋体" w:hAnsi="宋体" w:hint="eastAsia"/>
          <w:szCs w:val="21"/>
        </w:rPr>
        <w:t>-2023-144</w:t>
      </w:r>
      <w:r>
        <w:rPr>
          <w:rFonts w:ascii="宋体" w:hAnsi="宋体" w:hint="eastAsia"/>
          <w:szCs w:val="21"/>
        </w:rPr>
        <w:t>）</w:t>
      </w:r>
      <w:r>
        <w:rPr>
          <w:rFonts w:hint="eastAsia"/>
        </w:rPr>
        <w:t>招标采购技术要求、乙方投标响应文件和双方最终谈判结果，确定乙方为中标供应商，</w:t>
      </w:r>
      <w:r>
        <w:rPr>
          <w:rFonts w:ascii="宋体" w:hAnsi="宋体" w:hint="eastAsia"/>
          <w:szCs w:val="21"/>
        </w:rPr>
        <w:t>经甲、乙双方</w:t>
      </w:r>
      <w:r>
        <w:rPr>
          <w:rFonts w:ascii="宋体" w:hAnsi="宋体"/>
          <w:szCs w:val="21"/>
        </w:rPr>
        <w:t>协商</w:t>
      </w:r>
      <w:r>
        <w:rPr>
          <w:rFonts w:ascii="宋体" w:hAnsi="宋体" w:hint="eastAsia"/>
          <w:szCs w:val="21"/>
        </w:rPr>
        <w:t>，就甲方购买乙方《北大法意</w:t>
      </w:r>
      <w:r>
        <w:rPr>
          <w:rFonts w:ascii="宋体" w:hAnsi="宋体" w:cs="宋体" w:hint="eastAsia"/>
          <w:kern w:val="0"/>
          <w:szCs w:val="21"/>
          <w:lang w:val="zh-CN"/>
        </w:rPr>
        <w:t>法学大数据分析平台</w:t>
      </w:r>
      <w:r>
        <w:rPr>
          <w:rFonts w:ascii="宋体" w:hAnsi="宋体" w:hint="eastAsia"/>
          <w:szCs w:val="21"/>
        </w:rPr>
        <w:t>》产品事宜达成协议，具体内容如下：</w:t>
      </w:r>
    </w:p>
    <w:p w:rsidR="003D7DB8" w:rsidRDefault="003D7DB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ind w:left="315" w:hangingChars="150" w:hanging="315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一、产品订购</w:t>
      </w:r>
    </w:p>
    <w:p w:rsidR="003D7DB8" w:rsidRDefault="007055B7">
      <w:pPr>
        <w:spacing w:line="360" w:lineRule="auto"/>
        <w:ind w:leftChars="100" w:left="21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甲方向乙方订购北大法意法学大数据分析平台（以下简称“大数据分析平台”）。产品使用期间为：</w:t>
      </w:r>
      <w:r>
        <w:rPr>
          <w:rFonts w:ascii="宋体" w:hAnsi="宋体" w:hint="eastAsia"/>
          <w:szCs w:val="21"/>
          <w:u w:val="single"/>
        </w:rPr>
        <w:t>2024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1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1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至</w:t>
      </w:r>
      <w:r>
        <w:rPr>
          <w:rFonts w:ascii="宋体" w:hAnsi="宋体" w:hint="eastAsia"/>
          <w:szCs w:val="21"/>
          <w:u w:val="single"/>
        </w:rPr>
        <w:t>2024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12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31</w:t>
      </w:r>
      <w:r>
        <w:rPr>
          <w:rFonts w:ascii="宋体" w:hAnsi="宋体" w:hint="eastAsia"/>
          <w:szCs w:val="21"/>
        </w:rPr>
        <w:t>日。</w:t>
      </w: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241"/>
        <w:gridCol w:w="1241"/>
        <w:gridCol w:w="3495"/>
      </w:tblGrid>
      <w:tr w:rsidR="003D7DB8">
        <w:trPr>
          <w:trHeight w:val="345"/>
          <w:jc w:val="center"/>
        </w:trPr>
        <w:tc>
          <w:tcPr>
            <w:tcW w:w="1833" w:type="dxa"/>
          </w:tcPr>
          <w:p w:rsidR="003D7DB8" w:rsidRDefault="007055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241" w:type="dxa"/>
          </w:tcPr>
          <w:p w:rsidR="003D7DB8" w:rsidRDefault="007055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访问方式</w:t>
            </w:r>
          </w:p>
        </w:tc>
        <w:tc>
          <w:tcPr>
            <w:tcW w:w="1241" w:type="dxa"/>
          </w:tcPr>
          <w:p w:rsidR="003D7DB8" w:rsidRDefault="007055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495" w:type="dxa"/>
          </w:tcPr>
          <w:p w:rsidR="003D7DB8" w:rsidRDefault="007055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3D7DB8">
        <w:trPr>
          <w:trHeight w:val="676"/>
          <w:jc w:val="center"/>
        </w:trPr>
        <w:tc>
          <w:tcPr>
            <w:tcW w:w="1833" w:type="dxa"/>
            <w:vMerge w:val="restart"/>
          </w:tcPr>
          <w:p w:rsidR="003D7DB8" w:rsidRDefault="007055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法学大数据分析平台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41" w:type="dxa"/>
            <w:vMerge w:val="restart"/>
          </w:tcPr>
          <w:p w:rsidR="003D7DB8" w:rsidRDefault="007055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远程</w:t>
            </w:r>
          </w:p>
        </w:tc>
        <w:tc>
          <w:tcPr>
            <w:tcW w:w="1241" w:type="dxa"/>
          </w:tcPr>
          <w:p w:rsidR="003D7DB8" w:rsidRDefault="007055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老师账号</w:t>
            </w:r>
          </w:p>
        </w:tc>
        <w:tc>
          <w:tcPr>
            <w:tcW w:w="3495" w:type="dxa"/>
          </w:tcPr>
          <w:p w:rsidR="003D7DB8" w:rsidRDefault="007055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按照学院老师数量开通相应数量的账号，无校园内</w:t>
            </w:r>
            <w:r>
              <w:rPr>
                <w:rFonts w:ascii="宋体" w:hAnsi="宋体" w:hint="eastAsia"/>
                <w:szCs w:val="21"/>
              </w:rPr>
              <w:t>IP</w:t>
            </w:r>
            <w:r>
              <w:rPr>
                <w:rFonts w:ascii="宋体" w:hAnsi="宋体" w:hint="eastAsia"/>
                <w:szCs w:val="21"/>
              </w:rPr>
              <w:t>访问限制。</w:t>
            </w:r>
          </w:p>
        </w:tc>
      </w:tr>
      <w:tr w:rsidR="003D7DB8">
        <w:trPr>
          <w:trHeight w:val="157"/>
          <w:jc w:val="center"/>
        </w:trPr>
        <w:tc>
          <w:tcPr>
            <w:tcW w:w="1833" w:type="dxa"/>
            <w:vMerge/>
          </w:tcPr>
          <w:p w:rsidR="003D7DB8" w:rsidRDefault="003D7DB8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Merge/>
          </w:tcPr>
          <w:p w:rsidR="003D7DB8" w:rsidRDefault="003D7DB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3D7DB8" w:rsidRDefault="007055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学生账号</w:t>
            </w:r>
          </w:p>
        </w:tc>
        <w:tc>
          <w:tcPr>
            <w:tcW w:w="3495" w:type="dxa"/>
          </w:tcPr>
          <w:p w:rsidR="003D7DB8" w:rsidRDefault="007055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校园</w:t>
            </w:r>
            <w:r>
              <w:rPr>
                <w:rFonts w:ascii="宋体" w:hAnsi="宋体" w:hint="eastAsia"/>
                <w:szCs w:val="21"/>
              </w:rPr>
              <w:t>IP</w:t>
            </w:r>
            <w:r>
              <w:rPr>
                <w:rFonts w:ascii="宋体" w:hAnsi="宋体" w:hint="eastAsia"/>
                <w:szCs w:val="21"/>
              </w:rPr>
              <w:t>范围内注册，注册账号数量无上限，限在校园</w:t>
            </w:r>
            <w:r>
              <w:rPr>
                <w:rFonts w:ascii="宋体" w:hAnsi="宋体" w:hint="eastAsia"/>
                <w:szCs w:val="21"/>
              </w:rPr>
              <w:t>IP</w:t>
            </w:r>
            <w:r>
              <w:rPr>
                <w:rFonts w:ascii="宋体" w:hAnsi="宋体" w:hint="eastAsia"/>
                <w:szCs w:val="21"/>
              </w:rPr>
              <w:t>范围内使用。</w:t>
            </w:r>
          </w:p>
        </w:tc>
      </w:tr>
      <w:tr w:rsidR="003D7DB8">
        <w:trPr>
          <w:trHeight w:val="361"/>
          <w:jc w:val="center"/>
        </w:trPr>
        <w:tc>
          <w:tcPr>
            <w:tcW w:w="1833" w:type="dxa"/>
          </w:tcPr>
          <w:p w:rsidR="003D7DB8" w:rsidRDefault="007055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977" w:type="dxa"/>
            <w:gridSpan w:val="3"/>
          </w:tcPr>
          <w:p w:rsidR="003D7DB8" w:rsidRDefault="007055B7">
            <w:pPr>
              <w:spacing w:line="360" w:lineRule="auto"/>
              <w:ind w:firstLineChars="1500" w:firstLine="3150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¥</w:t>
            </w:r>
            <w:r>
              <w:rPr>
                <w:rFonts w:ascii="宋体" w:hAnsi="宋体" w:hint="eastAsia"/>
                <w:szCs w:val="21"/>
              </w:rPr>
              <w:t>99500.00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3D7DB8" w:rsidRDefault="007055B7">
      <w:pPr>
        <w:spacing w:line="360" w:lineRule="auto"/>
        <w:ind w:leftChars="100" w:left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总计金额（人民币大写）：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玖万玖仟伍佰元整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。</w:t>
      </w:r>
      <w:r>
        <w:rPr>
          <w:rFonts w:ascii="宋体" w:hAnsi="宋体" w:hint="eastAsia"/>
          <w:szCs w:val="21"/>
        </w:rPr>
        <w:t xml:space="preserve"> </w:t>
      </w:r>
    </w:p>
    <w:p w:rsidR="003D7DB8" w:rsidRDefault="007055B7">
      <w:pPr>
        <w:spacing w:line="360" w:lineRule="auto"/>
        <w:ind w:left="315" w:hangingChars="150" w:hanging="315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二、甲方权利与责任</w:t>
      </w:r>
    </w:p>
    <w:p w:rsidR="003D7DB8" w:rsidRDefault="007055B7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、甲方有权在本单位</w:t>
      </w:r>
      <w:r>
        <w:rPr>
          <w:rFonts w:ascii="宋体" w:hAnsi="宋体" w:hint="eastAsia"/>
          <w:szCs w:val="21"/>
        </w:rPr>
        <w:t>IP</w:t>
      </w:r>
      <w:r>
        <w:rPr>
          <w:rFonts w:ascii="宋体" w:hAnsi="宋体" w:hint="eastAsia"/>
          <w:szCs w:val="21"/>
        </w:rPr>
        <w:t>地址范围内注册大数据分析平台的个人账号，另外甲方学院老师账号由乙方开通不限</w:t>
      </w:r>
      <w:r>
        <w:rPr>
          <w:rFonts w:ascii="宋体" w:hAnsi="宋体" w:hint="eastAsia"/>
          <w:szCs w:val="21"/>
        </w:rPr>
        <w:t>IP</w:t>
      </w:r>
      <w:r>
        <w:rPr>
          <w:rFonts w:ascii="宋体" w:hAnsi="宋体" w:hint="eastAsia"/>
          <w:szCs w:val="21"/>
        </w:rPr>
        <w:t>地址范围的账号，均可实现登录、浏览、检索、自助统计分析等功能。</w:t>
      </w:r>
    </w:p>
    <w:p w:rsidR="003D7DB8" w:rsidRDefault="007055B7">
      <w:pPr>
        <w:spacing w:line="360" w:lineRule="auto"/>
        <w:ind w:left="315" w:hangingChars="150" w:hanging="315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color w:val="000000" w:themeColor="text1"/>
          <w:szCs w:val="21"/>
        </w:rPr>
        <w:t>合同签订后于</w:t>
      </w:r>
      <w:r>
        <w:rPr>
          <w:rFonts w:ascii="宋体" w:hAnsi="宋体" w:hint="eastAsia"/>
          <w:color w:val="000000" w:themeColor="text1"/>
          <w:szCs w:val="21"/>
        </w:rPr>
        <w:t>202</w:t>
      </w:r>
      <w:r>
        <w:rPr>
          <w:rFonts w:ascii="宋体" w:hAnsi="宋体"/>
          <w:color w:val="000000" w:themeColor="text1"/>
          <w:szCs w:val="21"/>
        </w:rPr>
        <w:t>4</w:t>
      </w:r>
      <w:r>
        <w:rPr>
          <w:rFonts w:ascii="宋体" w:hAnsi="宋体" w:hint="eastAsia"/>
          <w:color w:val="000000" w:themeColor="text1"/>
          <w:szCs w:val="21"/>
        </w:rPr>
        <w:t>年</w:t>
      </w:r>
      <w:r>
        <w:rPr>
          <w:rFonts w:ascii="宋体" w:hAnsi="宋体"/>
          <w:color w:val="000000" w:themeColor="text1"/>
          <w:szCs w:val="21"/>
        </w:rPr>
        <w:t>6</w:t>
      </w:r>
      <w:r>
        <w:rPr>
          <w:rFonts w:ascii="宋体" w:hAnsi="宋体" w:hint="eastAsia"/>
          <w:color w:val="000000" w:themeColor="text1"/>
          <w:szCs w:val="21"/>
        </w:rPr>
        <w:t>月底之前向乙方支付全部货款。</w:t>
      </w:r>
    </w:p>
    <w:p w:rsidR="003D7DB8" w:rsidRDefault="007055B7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、甲方应遵守附件二“北大法意法学大数据分析平台著作权协议书”。</w:t>
      </w:r>
    </w:p>
    <w:p w:rsidR="003D7DB8" w:rsidRDefault="007055B7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、甲方对乙方提供的课题服务分析成果享有使用权。可在其公开发表的文献中引用，也可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以授权他人使用。</w:t>
      </w:r>
    </w:p>
    <w:p w:rsidR="003D7DB8" w:rsidRDefault="007055B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3D7DB8" w:rsidRDefault="007576F1">
      <w:pPr>
        <w:spacing w:line="360" w:lineRule="auto"/>
        <w:rPr>
          <w:rFonts w:ascii="宋体" w:hAnsi="宋体"/>
          <w:color w:val="000000" w:themeColor="text1"/>
          <w:szCs w:val="21"/>
        </w:rPr>
        <w:sectPr w:rsidR="003D7DB8">
          <w:headerReference w:type="default" r:id="rId6"/>
          <w:footerReference w:type="even" r:id="rId7"/>
          <w:footerReference w:type="default" r:id="rId8"/>
          <w:pgSz w:w="11906" w:h="16838"/>
          <w:pgMar w:top="1440" w:right="1797" w:bottom="873" w:left="1797" w:header="851" w:footer="992" w:gutter="0"/>
          <w:cols w:space="425"/>
          <w:docGrid w:type="linesAndChars" w:linePitch="312"/>
        </w:sectPr>
      </w:pPr>
      <w:bookmarkStart w:id="0" w:name="_GoBack"/>
      <w:r>
        <w:rPr>
          <w:rFonts w:ascii="宋体" w:hAnsi="宋体" w:hint="eastAsia"/>
          <w:noProof/>
          <w:color w:val="000000" w:themeColor="text1"/>
          <w:szCs w:val="21"/>
        </w:rPr>
        <w:lastRenderedPageBreak/>
        <w:drawing>
          <wp:inline distT="0" distB="0" distL="0" distR="0">
            <wp:extent cx="5278120" cy="793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全能王 2023-12-05 09.05_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055B7">
        <w:rPr>
          <w:rFonts w:ascii="宋体" w:hAnsi="宋体" w:hint="eastAsia"/>
          <w:color w:val="000000" w:themeColor="text1"/>
          <w:szCs w:val="21"/>
        </w:rPr>
        <w:t xml:space="preserve">    </w:t>
      </w:r>
      <w:r w:rsidR="007055B7">
        <w:rPr>
          <w:rFonts w:ascii="宋体" w:hAnsi="宋体" w:hint="eastAsia"/>
          <w:color w:val="000000" w:themeColor="text1"/>
          <w:szCs w:val="21"/>
        </w:rPr>
        <w:t>日</w:t>
      </w:r>
    </w:p>
    <w:p w:rsidR="003D7DB8" w:rsidRDefault="007055B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附件一：</w:t>
      </w:r>
    </w:p>
    <w:p w:rsidR="003D7DB8" w:rsidRDefault="007055B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>
        <w:rPr>
          <w:rFonts w:ascii="Times New Roman" w:eastAsia="方正大黑简体" w:hAnsi="Times New Roman" w:hint="eastAsia"/>
          <w:sz w:val="28"/>
        </w:rPr>
        <w:t xml:space="preserve">         </w:t>
      </w:r>
      <w:r>
        <w:rPr>
          <w:rFonts w:ascii="Times New Roman" w:eastAsia="方正大黑简体" w:hAnsi="Times New Roman" w:hint="eastAsia"/>
          <w:sz w:val="28"/>
        </w:rPr>
        <w:t>产</w:t>
      </w:r>
      <w:r>
        <w:rPr>
          <w:rFonts w:ascii="Times New Roman" w:eastAsia="方正大黑简体" w:hAnsi="Times New Roman" w:hint="eastAsia"/>
          <w:sz w:val="28"/>
        </w:rPr>
        <w:t xml:space="preserve"> </w:t>
      </w:r>
      <w:r>
        <w:rPr>
          <w:rFonts w:ascii="Times New Roman" w:eastAsia="方正大黑简体" w:hAnsi="Times New Roman" w:hint="eastAsia"/>
          <w:sz w:val="28"/>
        </w:rPr>
        <w:t>品</w:t>
      </w:r>
      <w:r>
        <w:rPr>
          <w:rFonts w:ascii="Times New Roman" w:eastAsia="方正大黑简体" w:hAnsi="Times New Roman" w:hint="eastAsia"/>
          <w:sz w:val="28"/>
        </w:rPr>
        <w:t xml:space="preserve"> </w:t>
      </w:r>
      <w:r>
        <w:rPr>
          <w:rFonts w:ascii="Times New Roman" w:eastAsia="方正大黑简体" w:hAnsi="Times New Roman" w:hint="eastAsia"/>
          <w:sz w:val="28"/>
        </w:rPr>
        <w:t>说</w:t>
      </w:r>
      <w:r>
        <w:rPr>
          <w:rFonts w:ascii="Times New Roman" w:eastAsia="方正大黑简体" w:hAnsi="Times New Roman" w:hint="eastAsia"/>
          <w:sz w:val="28"/>
        </w:rPr>
        <w:t xml:space="preserve"> </w:t>
      </w:r>
      <w:r>
        <w:rPr>
          <w:rFonts w:ascii="Times New Roman" w:eastAsia="方正大黑简体" w:hAnsi="Times New Roman" w:hint="eastAsia"/>
          <w:sz w:val="28"/>
        </w:rPr>
        <w:t>明</w:t>
      </w:r>
    </w:p>
    <w:p w:rsidR="003D7DB8" w:rsidRDefault="007055B7">
      <w:pPr>
        <w:widowControl/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可进行课题研究框架设计、样本资源收集、样本探索观察、变量体系设计、样本数据处理、变量统计分析、分析结果说明，解决依据裁判文书开展实证分析过程中的样本难以收集、难以抽样观察、数据处理工作量大、统计模型选用困难、课题后续跟踪耗时等问题。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平台应提供裁判文书数据资源库、课题管理功能、样本筛选功能、样本观察功能、统计分析功能、分析报告功能、变量设置功能，以满足法学实证分析数据要求和功能要求。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、裁判文书数据资源库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平台应收集各级法院官网上发布的裁判文书数据，数据量超</w:t>
      </w:r>
      <w:r>
        <w:rPr>
          <w:rFonts w:ascii="宋体" w:hAnsi="宋体" w:hint="eastAsia"/>
          <w:szCs w:val="21"/>
        </w:rPr>
        <w:t>1.17</w:t>
      </w:r>
      <w:r>
        <w:rPr>
          <w:rFonts w:ascii="宋体" w:hAnsi="宋体" w:hint="eastAsia"/>
          <w:szCs w:val="21"/>
        </w:rPr>
        <w:t>亿，并同步更新。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、课题管理功能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平台应提供课题创建、课题编辑、课题删除功能。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、样本筛选功能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平台应支持对样本进行高级检索，高级检索的导航应包含变量体系导航、全文段落导航，可使用关键词、基础变量以特定检索逻辑进行样本的检索。可用于筛选的基础变量应达</w:t>
      </w:r>
      <w:r>
        <w:rPr>
          <w:rFonts w:ascii="宋体" w:hAnsi="宋体" w:hint="eastAsia"/>
          <w:szCs w:val="21"/>
        </w:rPr>
        <w:t>2000</w:t>
      </w:r>
      <w:r>
        <w:rPr>
          <w:rFonts w:ascii="宋体" w:hAnsi="宋体" w:hint="eastAsia"/>
          <w:szCs w:val="21"/>
        </w:rPr>
        <w:t>多项。检索逻辑包含与、或、包含、不包含等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多种，支持“条件组”的组合检索逻辑。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、样本观察功能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平台应提供样本筛选后的样本观察功能，并提供多种观察角度，可查看常用角度及自定义观察角度的样</w:t>
      </w:r>
      <w:r>
        <w:rPr>
          <w:rFonts w:ascii="宋体" w:hAnsi="宋体" w:hint="eastAsia"/>
          <w:szCs w:val="21"/>
        </w:rPr>
        <w:t>本量，可基于观察角度进行深入数据分布情况观察、样本全文内容观察、样本可研究变量观察。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、统计分析功能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平台应提供针对已筛选样本的统计分析功能，可在课题中直接使用内嵌专业统计分析工具，基于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000</w:t>
      </w:r>
      <w:r>
        <w:rPr>
          <w:rFonts w:ascii="宋体" w:hAnsi="宋体" w:hint="eastAsia"/>
          <w:szCs w:val="21"/>
        </w:rPr>
        <w:t>多项变量进行统计分析，统计分析结果以表格、饼图、柱状、折线图、条形图等进行可视化展示，统计方法包括频次描述分析、自定义报表分析等。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、分析报告功能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平台应支持基于课题样本提供分析报告功能，可提供</w:t>
      </w:r>
      <w:r>
        <w:rPr>
          <w:rFonts w:ascii="宋体" w:hAnsi="宋体"/>
          <w:szCs w:val="21"/>
        </w:rPr>
        <w:t>Word</w:t>
      </w:r>
      <w:r>
        <w:rPr>
          <w:rFonts w:ascii="宋体" w:hAnsi="宋体" w:hint="eastAsia"/>
          <w:szCs w:val="21"/>
        </w:rPr>
        <w:t>格式的制式报告及自定义报告。</w:t>
      </w:r>
    </w:p>
    <w:p w:rsidR="003D7DB8" w:rsidRDefault="007055B7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、变量设置功能</w:t>
      </w:r>
    </w:p>
    <w:p w:rsidR="003D7DB8" w:rsidRDefault="007055B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平台应提供变量扩展设置功能，可在原有变量和文本内容基础上，自定义</w:t>
      </w:r>
      <w:r>
        <w:rPr>
          <w:rFonts w:ascii="宋体" w:hAnsi="宋体" w:hint="eastAsia"/>
          <w:szCs w:val="21"/>
        </w:rPr>
        <w:t>新增变量，平台自动完成数据运算，形成数据结果，并用于样本观察、统计分析。可设置变量类型不少于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种，变量设置逻辑不少于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种。</w:t>
      </w:r>
    </w:p>
    <w:p w:rsidR="003D7DB8" w:rsidRDefault="007055B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附件二：</w:t>
      </w:r>
    </w:p>
    <w:p w:rsidR="003D7DB8" w:rsidRDefault="007055B7">
      <w:pPr>
        <w:jc w:val="center"/>
        <w:rPr>
          <w:rFonts w:ascii="Times New Roman" w:eastAsia="方正大黑简体" w:hAnsi="Times New Roman"/>
          <w:sz w:val="28"/>
        </w:rPr>
      </w:pPr>
      <w:r>
        <w:rPr>
          <w:rFonts w:ascii="Times New Roman" w:eastAsia="方正大黑简体" w:hAnsi="Times New Roman" w:hint="eastAsia"/>
          <w:sz w:val="28"/>
        </w:rPr>
        <w:t>北大法意法学大数据分析平台</w:t>
      </w:r>
    </w:p>
    <w:p w:rsidR="003D7DB8" w:rsidRDefault="007055B7">
      <w:pPr>
        <w:jc w:val="center"/>
        <w:rPr>
          <w:rFonts w:ascii="Times New Roman" w:eastAsia="方正大黑简体" w:hAnsi="Times New Roman"/>
          <w:sz w:val="28"/>
        </w:rPr>
      </w:pPr>
      <w:r>
        <w:rPr>
          <w:rFonts w:ascii="Times New Roman" w:eastAsia="方正大黑简体" w:hAnsi="Times New Roman" w:hint="eastAsia"/>
          <w:sz w:val="28"/>
        </w:rPr>
        <w:t>著作权协议书</w:t>
      </w:r>
    </w:p>
    <w:p w:rsidR="003D7DB8" w:rsidRDefault="007055B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甲方：安阳师范学院</w:t>
      </w:r>
    </w:p>
    <w:p w:rsidR="003D7DB8" w:rsidRDefault="007055B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乙方：北京法意科技有限公司</w:t>
      </w: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根据《中华人民共和国著作权法》及有关法律法规之规定，甲、乙双方就甲方所订乙方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“北大法意法学大数据分析平台”的著作权事宜签署以下协议：</w:t>
      </w:r>
    </w:p>
    <w:p w:rsidR="003D7DB8" w:rsidRDefault="003D7DB8">
      <w:pPr>
        <w:spacing w:line="360" w:lineRule="auto"/>
        <w:ind w:firstLine="420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甲方所购买的“北大法意法学大数据分析平台”的著作权归乙方所有。乙方保证“北大法意法学大数据分析平台”内容和系统平台的合法性。甲方在不超越本合同规定的使用范围内正常使用产生的版权问题（包含与原作品有关的版权问题），一律由乙方负责，甲方不承担任何相关责任。如因此给甲方造成损失，乙方负责赔偿。</w:t>
      </w: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、未经乙方书面许可，甲方不得将“北大法意法学大数据分析平台”的登录帐号和密码泄露给其他机构或个人。</w:t>
      </w: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、甲方不得以任何方式对“北大法意法学大数据分析平台”进行非法复制、解密。</w:t>
      </w: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、未经乙方书面许可，甲方不得利用“北大</w:t>
      </w:r>
      <w:r>
        <w:rPr>
          <w:rFonts w:ascii="宋体" w:hAnsi="宋体" w:hint="eastAsia"/>
          <w:szCs w:val="21"/>
        </w:rPr>
        <w:t>法意法学大数据分析平台”的全部或部分，制作、销售任何形式的数据库或软件。未经乙方书面许可，甲方不得转让“北大法意法学大数据分析平台”的使用权。</w:t>
      </w: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、甲方对乙方提供的课题服务分析成果享有使用权。可在其公开发表的文献中引用，也可以授权他人使用。乙方可在产品宣传中简要介绍提供过的课题服务，但对乙方课题的详细信息、成果等内容有保密义务。</w:t>
      </w: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、甲方若违反本协议上述规定或国家有关法律法规，均将被视为违约或者侵权，乙方有权终止甲方继续使用“北大法意法学大数据分析平台”，而且乙方有权不退还甲方已支付费用，并依法追究甲方的法</w:t>
      </w:r>
      <w:r>
        <w:rPr>
          <w:rFonts w:ascii="宋体" w:hAnsi="宋体" w:hint="eastAsia"/>
          <w:szCs w:val="21"/>
        </w:rPr>
        <w:t>律责任。</w:t>
      </w:r>
    </w:p>
    <w:p w:rsidR="003D7DB8" w:rsidRDefault="007055B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、甲方应要求本单位人员遵守上述约定，并协助乙方依法追究非法使用者的法律责任。但甲方读者使用本合同约定产品属于读者个人行为，与甲方无关，甲方不承担任何相关责任。</w:t>
      </w: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</w:t>
      </w:r>
      <w:r>
        <w:rPr>
          <w:rFonts w:ascii="宋体" w:hAnsi="宋体" w:hint="eastAsia"/>
          <w:sz w:val="24"/>
        </w:rPr>
        <w:t>附件三：</w:t>
      </w:r>
    </w:p>
    <w:p w:rsidR="003D7DB8" w:rsidRDefault="003D7DB8">
      <w:pPr>
        <w:spacing w:line="360" w:lineRule="auto"/>
        <w:rPr>
          <w:rFonts w:ascii="宋体" w:hAnsi="宋体"/>
          <w:sz w:val="24"/>
        </w:rPr>
      </w:pPr>
    </w:p>
    <w:p w:rsidR="003D7DB8" w:rsidRDefault="007055B7">
      <w:pPr>
        <w:jc w:val="center"/>
        <w:rPr>
          <w:rFonts w:ascii="Times New Roman" w:eastAsia="方正大黑简体" w:hAnsi="Times New Roman"/>
          <w:sz w:val="28"/>
        </w:rPr>
      </w:pPr>
      <w:r>
        <w:rPr>
          <w:rFonts w:ascii="Times New Roman" w:eastAsia="方正大黑简体" w:hAnsi="Times New Roman" w:hint="eastAsia"/>
          <w:sz w:val="28"/>
        </w:rPr>
        <w:t>北大法意法学大数据分析平台</w:t>
      </w:r>
    </w:p>
    <w:p w:rsidR="003D7DB8" w:rsidRDefault="007055B7">
      <w:pPr>
        <w:jc w:val="center"/>
        <w:rPr>
          <w:rFonts w:ascii="Times New Roman" w:eastAsia="方正大黑简体" w:hAnsi="Times New Roman"/>
          <w:sz w:val="28"/>
        </w:rPr>
      </w:pPr>
      <w:r>
        <w:rPr>
          <w:rFonts w:ascii="Times New Roman" w:eastAsia="方正大黑简体" w:hAnsi="Times New Roman" w:hint="eastAsia"/>
          <w:sz w:val="28"/>
        </w:rPr>
        <w:t>售后服务承诺书</w:t>
      </w:r>
    </w:p>
    <w:p w:rsidR="003D7DB8" w:rsidRDefault="003D7DB8">
      <w:pPr>
        <w:spacing w:line="360" w:lineRule="auto"/>
        <w:jc w:val="center"/>
        <w:rPr>
          <w:rFonts w:ascii="宋体" w:hAnsi="宋体"/>
          <w:sz w:val="24"/>
        </w:rPr>
      </w:pPr>
    </w:p>
    <w:p w:rsidR="003D7DB8" w:rsidRDefault="007055B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Cs w:val="21"/>
        </w:rPr>
        <w:t>产品使用培训服务承诺</w:t>
      </w:r>
    </w:p>
    <w:p w:rsidR="003D7DB8" w:rsidRDefault="007055B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hint="eastAsia"/>
          <w:snapToGrid w:val="0"/>
          <w:kern w:val="0"/>
          <w:szCs w:val="21"/>
        </w:rPr>
        <w:t>系统交付后，提供使用培训服务，同时提供产品介绍、操作指南、大数据社群建立等相关文档。</w:t>
      </w: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★产品售后响应服务承诺</w:t>
      </w:r>
    </w:p>
    <w:p w:rsidR="003D7DB8" w:rsidRDefault="007055B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hint="eastAsia"/>
          <w:snapToGrid w:val="0"/>
          <w:kern w:val="0"/>
          <w:szCs w:val="21"/>
        </w:rPr>
        <w:t>在售后服务期限内，用户可以根据实际需求，通过热线咨询、邮件咨询、远程支持和上门服务等方式来获取相应的服务，确保用户问题</w:t>
      </w:r>
      <w:r>
        <w:rPr>
          <w:rFonts w:ascii="宋体" w:hAnsi="宋体" w:hint="eastAsia"/>
          <w:snapToGrid w:val="0"/>
          <w:kern w:val="0"/>
          <w:szCs w:val="21"/>
        </w:rPr>
        <w:t>24</w:t>
      </w:r>
      <w:r>
        <w:rPr>
          <w:rFonts w:ascii="宋体" w:hAnsi="宋体" w:hint="eastAsia"/>
          <w:snapToGrid w:val="0"/>
          <w:kern w:val="0"/>
          <w:szCs w:val="21"/>
        </w:rPr>
        <w:t>小时内响应，</w:t>
      </w:r>
      <w:r>
        <w:rPr>
          <w:rFonts w:ascii="宋体" w:hAnsi="宋体" w:hint="eastAsia"/>
          <w:snapToGrid w:val="0"/>
          <w:kern w:val="0"/>
          <w:szCs w:val="21"/>
        </w:rPr>
        <w:t>3</w:t>
      </w:r>
      <w:r>
        <w:rPr>
          <w:rFonts w:ascii="宋体" w:hAnsi="宋体" w:hint="eastAsia"/>
          <w:snapToGrid w:val="0"/>
          <w:kern w:val="0"/>
          <w:szCs w:val="21"/>
        </w:rPr>
        <w:t>个工作日内解决。</w:t>
      </w: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★产品维护、更新服务承诺</w:t>
      </w:r>
    </w:p>
    <w:p w:rsidR="003D7DB8" w:rsidRDefault="007055B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cs="宋体" w:hint="eastAsia"/>
          <w:snapToGrid w:val="0"/>
          <w:kern w:val="0"/>
          <w:szCs w:val="21"/>
        </w:rPr>
        <w:t>提供系统程序更新和数据资源更新服务。</w:t>
      </w:r>
      <w:r>
        <w:rPr>
          <w:rFonts w:ascii="宋体" w:hAnsi="宋体" w:cs="宋体" w:hint="eastAsia"/>
          <w:snapToGrid w:val="0"/>
          <w:kern w:val="0"/>
          <w:szCs w:val="21"/>
        </w:rPr>
        <w:t xml:space="preserve"> </w:t>
      </w: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7055B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★教学建设方案支持服务承诺</w:t>
      </w:r>
    </w:p>
    <w:p w:rsidR="003D7DB8" w:rsidRDefault="007055B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hint="eastAsia"/>
          <w:snapToGrid w:val="0"/>
          <w:szCs w:val="21"/>
        </w:rPr>
        <w:t>根据各院系要求提供法律实证研究教学建设方案支持服务。</w:t>
      </w: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3D7DB8">
      <w:pPr>
        <w:spacing w:line="360" w:lineRule="auto"/>
        <w:rPr>
          <w:rFonts w:ascii="宋体" w:hAnsi="宋体"/>
          <w:szCs w:val="21"/>
        </w:rPr>
      </w:pPr>
    </w:p>
    <w:p w:rsidR="003D7DB8" w:rsidRDefault="003D7DB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3D7DB8" w:rsidRDefault="003D7DB8">
      <w:pPr>
        <w:autoSpaceDE w:val="0"/>
        <w:autoSpaceDN w:val="0"/>
        <w:adjustRightInd w:val="0"/>
        <w:spacing w:line="360" w:lineRule="auto"/>
        <w:ind w:firstLineChars="600" w:firstLine="1260"/>
        <w:rPr>
          <w:rFonts w:ascii="宋体" w:hAnsi="宋体"/>
          <w:kern w:val="0"/>
          <w:szCs w:val="21"/>
        </w:rPr>
      </w:pPr>
    </w:p>
    <w:p w:rsidR="003D7DB8" w:rsidRDefault="003D7DB8">
      <w:pPr>
        <w:widowControl/>
        <w:jc w:val="left"/>
        <w:rPr>
          <w:rFonts w:ascii="宋体" w:hAnsi="宋体"/>
          <w:szCs w:val="21"/>
        </w:rPr>
      </w:pPr>
    </w:p>
    <w:sectPr w:rsidR="003D7DB8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B7" w:rsidRDefault="007055B7">
      <w:r>
        <w:separator/>
      </w:r>
    </w:p>
  </w:endnote>
  <w:endnote w:type="continuationSeparator" w:id="0">
    <w:p w:rsidR="007055B7" w:rsidRDefault="007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黑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B8" w:rsidRDefault="007055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7DB8" w:rsidRDefault="003D7D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B8" w:rsidRDefault="007055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76F1">
      <w:rPr>
        <w:rStyle w:val="ab"/>
        <w:noProof/>
      </w:rPr>
      <w:t>2</w:t>
    </w:r>
    <w:r>
      <w:rPr>
        <w:rStyle w:val="ab"/>
      </w:rPr>
      <w:fldChar w:fldCharType="end"/>
    </w:r>
  </w:p>
  <w:p w:rsidR="003D7DB8" w:rsidRDefault="003D7DB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B8" w:rsidRDefault="007055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7DB8" w:rsidRDefault="003D7DB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B8" w:rsidRDefault="007055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76F1">
      <w:rPr>
        <w:rStyle w:val="ab"/>
        <w:noProof/>
      </w:rPr>
      <w:t>3</w:t>
    </w:r>
    <w:r>
      <w:rPr>
        <w:rStyle w:val="ab"/>
      </w:rPr>
      <w:fldChar w:fldCharType="end"/>
    </w:r>
  </w:p>
  <w:p w:rsidR="003D7DB8" w:rsidRDefault="003D7D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B7" w:rsidRDefault="007055B7">
      <w:r>
        <w:separator/>
      </w:r>
    </w:p>
  </w:footnote>
  <w:footnote w:type="continuationSeparator" w:id="0">
    <w:p w:rsidR="007055B7" w:rsidRDefault="0070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B8" w:rsidRDefault="007055B7">
    <w:pPr>
      <w:pStyle w:val="a9"/>
      <w:jc w:val="right"/>
      <w:rPr>
        <w:sz w:val="24"/>
        <w:szCs w:val="24"/>
      </w:rPr>
    </w:pPr>
    <w:r>
      <w:rPr>
        <w:rFonts w:hint="eastAsia"/>
        <w:sz w:val="24"/>
        <w:szCs w:val="24"/>
      </w:rPr>
      <w:t>合同编号：豫财单一采购</w:t>
    </w:r>
    <w:r>
      <w:rPr>
        <w:rFonts w:hint="eastAsia"/>
        <w:sz w:val="24"/>
        <w:szCs w:val="24"/>
      </w:rPr>
      <w:t>-2023-144-9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B8" w:rsidRDefault="007055B7">
    <w:pPr>
      <w:pStyle w:val="a9"/>
      <w:jc w:val="right"/>
    </w:pPr>
    <w:r>
      <w:rPr>
        <w:rFonts w:hint="eastAsia"/>
      </w:rPr>
      <w:t>豫财单一采购</w:t>
    </w:r>
    <w:r>
      <w:rPr>
        <w:rFonts w:hint="eastAsia"/>
      </w:rPr>
      <w:t>-2021-137-8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GVhMDVkYjg0ZWQ5OGQwMDY3ZDIzNjkwZTk2MGQifQ=="/>
  </w:docVars>
  <w:rsids>
    <w:rsidRoot w:val="00577D61"/>
    <w:rsid w:val="000E7139"/>
    <w:rsid w:val="001D46BC"/>
    <w:rsid w:val="00220FDD"/>
    <w:rsid w:val="00246F67"/>
    <w:rsid w:val="00252322"/>
    <w:rsid w:val="002B6BA3"/>
    <w:rsid w:val="003D5811"/>
    <w:rsid w:val="003D7DB8"/>
    <w:rsid w:val="004140D5"/>
    <w:rsid w:val="004C0011"/>
    <w:rsid w:val="00501D59"/>
    <w:rsid w:val="005025FC"/>
    <w:rsid w:val="00577D61"/>
    <w:rsid w:val="0058008A"/>
    <w:rsid w:val="005E78C1"/>
    <w:rsid w:val="006463E5"/>
    <w:rsid w:val="00646F56"/>
    <w:rsid w:val="00674AC7"/>
    <w:rsid w:val="006B3DD1"/>
    <w:rsid w:val="006F0B1B"/>
    <w:rsid w:val="007055B7"/>
    <w:rsid w:val="00737B85"/>
    <w:rsid w:val="007576F1"/>
    <w:rsid w:val="00773DE0"/>
    <w:rsid w:val="007839E0"/>
    <w:rsid w:val="007D10F4"/>
    <w:rsid w:val="00815D35"/>
    <w:rsid w:val="00835BD0"/>
    <w:rsid w:val="008B4168"/>
    <w:rsid w:val="008F106C"/>
    <w:rsid w:val="008F3955"/>
    <w:rsid w:val="00910C39"/>
    <w:rsid w:val="00951E98"/>
    <w:rsid w:val="00A520B1"/>
    <w:rsid w:val="00AF2562"/>
    <w:rsid w:val="00AF500C"/>
    <w:rsid w:val="00B03285"/>
    <w:rsid w:val="00BB2CC3"/>
    <w:rsid w:val="00C124BE"/>
    <w:rsid w:val="00C776D7"/>
    <w:rsid w:val="00D00C78"/>
    <w:rsid w:val="00E86654"/>
    <w:rsid w:val="00EA2C4B"/>
    <w:rsid w:val="00F25E02"/>
    <w:rsid w:val="00F55AA0"/>
    <w:rsid w:val="03672809"/>
    <w:rsid w:val="1D313D97"/>
    <w:rsid w:val="44930D65"/>
    <w:rsid w:val="458850A0"/>
    <w:rsid w:val="76E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1CE04-B9A9-48C0-8F4F-37AD984C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无间隔 字符"/>
    <w:basedOn w:val="a0"/>
    <w:link w:val="ac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郑金婷</cp:lastModifiedBy>
  <cp:revision>4</cp:revision>
  <dcterms:created xsi:type="dcterms:W3CDTF">2021-11-30T01:43:00Z</dcterms:created>
  <dcterms:modified xsi:type="dcterms:W3CDTF">2023-12-05T07:54:00Z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FCF7ACA9689F4BB2A8974E8B7D39A052_13</vt:lpwstr>
  </property>
</Properties>
</file>